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C3477" w14:textId="77777777" w:rsidR="00956F38" w:rsidRDefault="00981A99">
      <w:pPr>
        <w:pStyle w:val="Heading1"/>
      </w:pPr>
      <w:r>
        <w:t>4711E</w:t>
      </w:r>
      <w:r>
        <w:tab/>
        <w:t>EXPOL UNDERFLOOR INSULATION</w:t>
      </w:r>
    </w:p>
    <w:p w14:paraId="039C3478" w14:textId="77777777" w:rsidR="00956F38" w:rsidRDefault="00956F38"/>
    <w:p w14:paraId="039C3479" w14:textId="77777777" w:rsidR="00956F38" w:rsidRDefault="00981A99">
      <w:pPr>
        <w:pStyle w:val="Heading2"/>
      </w:pPr>
      <w:r>
        <w:t>1.</w:t>
      </w:r>
      <w:r>
        <w:tab/>
        <w:t>GENERAL</w:t>
      </w:r>
    </w:p>
    <w:p w14:paraId="039C347A" w14:textId="48686851" w:rsidR="00956F38" w:rsidRDefault="00981A99">
      <w:pPr>
        <w:rPr>
          <w:rStyle w:val="GuidanceNote"/>
        </w:rPr>
      </w:pPr>
      <w:r w:rsidRPr="00981A99">
        <w:tab/>
      </w:r>
      <w:r>
        <w:rPr>
          <w:rStyle w:val="GuidanceNote"/>
        </w:rPr>
        <w:t>If you have pre-customised this work section using the "questions and answers" provided as part of the downloading process, it may be necessary to amend some clauses to suit the final project-specific version.</w:t>
      </w:r>
    </w:p>
    <w:p w14:paraId="039C347B" w14:textId="77777777" w:rsidR="00956F38" w:rsidRDefault="00981A99">
      <w:pPr>
        <w:rPr>
          <w:rStyle w:val="GuidanceNote"/>
        </w:rPr>
      </w:pPr>
      <w:r>
        <w:rPr>
          <w:rStyle w:val="GuidanceNote"/>
        </w:rPr>
        <w:tab/>
        <w:t>The section must still be checked and customised to suit the project being specified, by removing any other irrelevant details and adding project-specific details and selections.</w:t>
      </w:r>
    </w:p>
    <w:p w14:paraId="039C347C" w14:textId="77777777" w:rsidR="00956F38" w:rsidRDefault="00956F38">
      <w:pPr>
        <w:rPr>
          <w:rStyle w:val="GuidanceNote"/>
        </w:rPr>
      </w:pPr>
    </w:p>
    <w:p w14:paraId="039C347D" w14:textId="77777777" w:rsidR="00956F38" w:rsidRDefault="00981A99">
      <w:pPr>
        <w:rPr>
          <w:rStyle w:val="GuidanceNote"/>
        </w:rPr>
      </w:pPr>
      <w:r>
        <w:rPr>
          <w:rStyle w:val="GuidanceNote"/>
        </w:rPr>
        <w:tab/>
        <w:t>For compliance of the building thermal envelope use:</w:t>
      </w:r>
    </w:p>
    <w:p w14:paraId="039C347E" w14:textId="77777777" w:rsidR="00956F38" w:rsidRDefault="00981A99">
      <w:pPr>
        <w:rPr>
          <w:rStyle w:val="GuidanceNote"/>
        </w:rPr>
      </w:pPr>
      <w:r>
        <w:rPr>
          <w:rStyle w:val="GuidanceNote"/>
        </w:rPr>
        <w:tab/>
        <w:t xml:space="preserve">- </w:t>
      </w:r>
      <w:hyperlink r:id="rId9" w:history="1">
        <w:r>
          <w:rPr>
            <w:rStyle w:val="GuidanceNote"/>
            <w:color w:val="547C8C"/>
          </w:rPr>
          <w:t>NZBC H1</w:t>
        </w:r>
      </w:hyperlink>
      <w:r>
        <w:rPr>
          <w:rStyle w:val="GuidanceNote"/>
        </w:rPr>
        <w:t>/AS1 or VM1 Energy Efficiency for all housing &amp; buildings up to 300m²</w:t>
      </w:r>
    </w:p>
    <w:p w14:paraId="039C347F" w14:textId="77777777" w:rsidR="00956F38" w:rsidRDefault="00981A99">
      <w:pPr>
        <w:rPr>
          <w:rStyle w:val="GuidanceNote"/>
        </w:rPr>
      </w:pPr>
      <w:r>
        <w:rPr>
          <w:rStyle w:val="GuidanceNote"/>
        </w:rPr>
        <w:tab/>
        <w:t xml:space="preserve">- </w:t>
      </w:r>
      <w:hyperlink r:id="rId10" w:history="1">
        <w:r>
          <w:rPr>
            <w:rStyle w:val="GuidanceNote"/>
            <w:color w:val="547C8C"/>
          </w:rPr>
          <w:t>NZBC H1</w:t>
        </w:r>
      </w:hyperlink>
      <w:r>
        <w:rPr>
          <w:rStyle w:val="GuidanceNote"/>
        </w:rPr>
        <w:t>/AS2 or VM2 Energy Efficiency for buildings greater than 300m²</w:t>
      </w:r>
    </w:p>
    <w:p w14:paraId="039C3480" w14:textId="77777777" w:rsidR="00956F38" w:rsidRDefault="00981A99">
      <w:pPr>
        <w:rPr>
          <w:rStyle w:val="GuidanceNote"/>
        </w:rPr>
      </w:pPr>
      <w:r>
        <w:rPr>
          <w:rStyle w:val="GuidanceNote"/>
        </w:rPr>
        <w:tab/>
        <w:t>The Acceptable Solutions contain a Schedule and a Calculation method &amp; the Verification Methods contain a Modelling method for determining construction R-values required.</w:t>
      </w:r>
    </w:p>
    <w:p w14:paraId="039C3481" w14:textId="77777777" w:rsidR="00956F38" w:rsidRDefault="00956F38"/>
    <w:p w14:paraId="039C3482" w14:textId="77777777" w:rsidR="00956F38" w:rsidRDefault="00981A99">
      <w:r>
        <w:tab/>
        <w:t>This section relates to the supply and installation of Expol insulation foam panels fitted as underfloor thermal insulation to suspended timber framed floors.</w:t>
      </w:r>
    </w:p>
    <w:p w14:paraId="039C3483" w14:textId="77777777" w:rsidR="00956F38" w:rsidRDefault="00956F38"/>
    <w:p w14:paraId="039C3484" w14:textId="77777777" w:rsidR="00956F38" w:rsidRDefault="00981A99">
      <w:r>
        <w:tab/>
        <w:t>It includes:</w:t>
      </w:r>
    </w:p>
    <w:p w14:paraId="039C3485" w14:textId="77777777" w:rsidR="00956F38" w:rsidRDefault="00981A99">
      <w:pPr>
        <w:ind w:left="1276" w:hanging="1276"/>
      </w:pPr>
      <w:r>
        <w:tab/>
        <w:t>-</w:t>
      </w:r>
      <w:r>
        <w:tab/>
        <w:t>EPS underfloor insulation panels</w:t>
      </w:r>
    </w:p>
    <w:p w14:paraId="039C3486" w14:textId="77777777" w:rsidR="00956F38" w:rsidRDefault="00981A99">
      <w:pPr>
        <w:ind w:left="1276" w:hanging="1276"/>
      </w:pPr>
      <w:r>
        <w:tab/>
        <w:t>-</w:t>
      </w:r>
      <w:r>
        <w:tab/>
        <w:t>Components and accessories to complete installation</w:t>
      </w:r>
    </w:p>
    <w:p w14:paraId="039C3487" w14:textId="324EF2C9" w:rsidR="00956F38" w:rsidRDefault="00981A99">
      <w:pPr>
        <w:rPr>
          <w:rStyle w:val="GuidanceNote"/>
        </w:rPr>
      </w:pPr>
      <w:r w:rsidRPr="00981A99">
        <w:tab/>
      </w:r>
      <w:r>
        <w:rPr>
          <w:rStyle w:val="GuidanceNote"/>
        </w:rPr>
        <w:t>Modify / expand this clause to suit requirements of this specification section.</w:t>
      </w:r>
    </w:p>
    <w:p w14:paraId="039C3488" w14:textId="77777777" w:rsidR="00956F38" w:rsidRDefault="00956F38">
      <w:pPr>
        <w:rPr>
          <w:rStyle w:val="GuidanceNote"/>
        </w:rPr>
      </w:pPr>
    </w:p>
    <w:p w14:paraId="039C3489" w14:textId="77777777" w:rsidR="00956F38" w:rsidRDefault="00981A99">
      <w:pPr>
        <w:rPr>
          <w:rStyle w:val="GuidanceNote"/>
        </w:rPr>
      </w:pPr>
      <w:r>
        <w:rPr>
          <w:rStyle w:val="GuidanceNote"/>
        </w:rPr>
        <w:tab/>
        <w:t>Expol 100mm thick white underfloor insulation has been appraised (</w:t>
      </w:r>
      <w:hyperlink r:id="rId11" w:history="1">
        <w:r>
          <w:rPr>
            <w:rStyle w:val="GuidanceNote"/>
            <w:color w:val="547C8C"/>
          </w:rPr>
          <w:t>BRANZ Appraisal 256</w:t>
        </w:r>
      </w:hyperlink>
      <w:r>
        <w:rPr>
          <w:rStyle w:val="GuidanceNote"/>
        </w:rPr>
        <w:t>) for use as a thermal insulation material for timber framed floors.</w:t>
      </w:r>
    </w:p>
    <w:p w14:paraId="039C348A" w14:textId="77777777" w:rsidR="00956F38" w:rsidRDefault="00956F38">
      <w:pPr>
        <w:rPr>
          <w:rStyle w:val="GuidanceNote"/>
        </w:rPr>
      </w:pPr>
    </w:p>
    <w:p w14:paraId="039C348B" w14:textId="77777777" w:rsidR="00956F38" w:rsidRDefault="00981A99">
      <w:pPr>
        <w:rPr>
          <w:rStyle w:val="GuidanceNote"/>
        </w:rPr>
      </w:pPr>
      <w:r>
        <w:rPr>
          <w:rStyle w:val="GuidanceNote"/>
        </w:rPr>
        <w:tab/>
        <w:t>Expol Tuff-Pod, polystyrene pods (EPS) are not covered in this section.  Refer to Expol for advice.</w:t>
      </w:r>
    </w:p>
    <w:p w14:paraId="039C348C" w14:textId="77777777" w:rsidR="00956F38" w:rsidRDefault="00956F38"/>
    <w:p w14:paraId="039C348D" w14:textId="77777777" w:rsidR="00956F38" w:rsidRDefault="00981A99">
      <w:pPr>
        <w:pStyle w:val="Heading3"/>
      </w:pPr>
      <w:r>
        <w:t>1.1</w:t>
      </w:r>
      <w:r>
        <w:tab/>
        <w:t>RELATED WORK</w:t>
      </w:r>
    </w:p>
    <w:p w14:paraId="039C348E" w14:textId="77777777" w:rsidR="00956F38" w:rsidRDefault="00981A99">
      <w:r>
        <w:tab/>
        <w:t>Refer to ~ for ~.</w:t>
      </w:r>
    </w:p>
    <w:p w14:paraId="039C348F" w14:textId="30C72907" w:rsidR="00956F38" w:rsidRDefault="00981A99">
      <w:pPr>
        <w:rPr>
          <w:rStyle w:val="GuidanceNote"/>
        </w:rPr>
      </w:pPr>
      <w:r w:rsidRPr="00981A99">
        <w:tab/>
      </w:r>
      <w:r>
        <w:rPr>
          <w:rStyle w:val="GuidanceNote"/>
        </w:rPr>
        <w:t>Include cross references only to other work sections where they include directly related work.</w:t>
      </w:r>
    </w:p>
    <w:p w14:paraId="039C3490" w14:textId="77777777" w:rsidR="00956F38" w:rsidRDefault="00956F38"/>
    <w:p w14:paraId="039C3491" w14:textId="77777777" w:rsidR="00956F38" w:rsidRDefault="00981A99">
      <w:pPr>
        <w:pStyle w:val="Heading3"/>
      </w:pPr>
      <w:r>
        <w:t>1.2</w:t>
      </w:r>
      <w:r>
        <w:tab/>
        <w:t>ABBREVIATIONS AND DEFINITIONS</w:t>
      </w:r>
    </w:p>
    <w:p w14:paraId="039C3492" w14:textId="77777777" w:rsidR="00956F38" w:rsidRDefault="00981A99">
      <w:r>
        <w:tab/>
        <w:t>Refer to the general section 1232 INTERPRETATION &amp; DEFINITIONS for abbreviations and definitions used throughout the specification.</w:t>
      </w:r>
    </w:p>
    <w:p w14:paraId="039C3493" w14:textId="77777777" w:rsidR="00956F38" w:rsidRDefault="00981A99">
      <w:r>
        <w:tab/>
        <w:t>The following abbreviations apply specifically to this section:</w:t>
      </w:r>
    </w:p>
    <w:p w14:paraId="039C3494" w14:textId="77777777" w:rsidR="00956F38" w:rsidRDefault="00981A99">
      <w:pPr>
        <w:ind w:left="2835" w:hanging="2835"/>
      </w:pPr>
      <w:r>
        <w:tab/>
        <w:t>CA</w:t>
      </w:r>
      <w:r>
        <w:tab/>
        <w:t>Closed abutted</w:t>
      </w:r>
    </w:p>
    <w:p w14:paraId="039C3495" w14:textId="77777777" w:rsidR="00956F38" w:rsidRDefault="00981A99">
      <w:pPr>
        <w:ind w:left="2835" w:hanging="2835"/>
      </w:pPr>
      <w:r>
        <w:tab/>
        <w:t>EPS</w:t>
      </w:r>
      <w:r>
        <w:tab/>
        <w:t>Expanded polystyrene</w:t>
      </w:r>
    </w:p>
    <w:p w14:paraId="039C3496" w14:textId="77777777" w:rsidR="00956F38" w:rsidRDefault="00981A99">
      <w:pPr>
        <w:ind w:left="2835" w:hanging="2835"/>
      </w:pPr>
      <w:r>
        <w:tab/>
        <w:t>IC</w:t>
      </w:r>
      <w:r>
        <w:tab/>
        <w:t>Insulation contact</w:t>
      </w:r>
    </w:p>
    <w:p w14:paraId="039C3497" w14:textId="77777777" w:rsidR="00956F38" w:rsidRDefault="00981A99">
      <w:pPr>
        <w:ind w:left="2835" w:hanging="2835"/>
      </w:pPr>
      <w:r>
        <w:tab/>
        <w:t>IC-F</w:t>
      </w:r>
      <w:r>
        <w:tab/>
        <w:t>Insulation contact - Fire rated</w:t>
      </w:r>
    </w:p>
    <w:p w14:paraId="039C3498" w14:textId="69106161" w:rsidR="00956F38" w:rsidRDefault="00981A99">
      <w:pPr>
        <w:rPr>
          <w:rStyle w:val="GuidanceNote"/>
        </w:rPr>
      </w:pPr>
      <w:r w:rsidRPr="00981A99">
        <w:tab/>
      </w:r>
      <w:r>
        <w:rPr>
          <w:rStyle w:val="GuidanceNote"/>
        </w:rPr>
        <w:t>Delete abbreviations that are not used.</w:t>
      </w:r>
    </w:p>
    <w:p w14:paraId="039C3499" w14:textId="77777777" w:rsidR="00956F38" w:rsidRDefault="00956F38"/>
    <w:p w14:paraId="039C349A" w14:textId="77777777" w:rsidR="00956F38" w:rsidRDefault="00981A99">
      <w:r>
        <w:tab/>
      </w:r>
      <w:r>
        <w:rPr>
          <w:b/>
        </w:rPr>
        <w:t>Documents</w:t>
      </w:r>
    </w:p>
    <w:p w14:paraId="039C349B" w14:textId="77777777" w:rsidR="00956F38" w:rsidRDefault="00956F38"/>
    <w:p w14:paraId="039C349C" w14:textId="77777777" w:rsidR="00956F38" w:rsidRDefault="00981A99">
      <w:pPr>
        <w:pStyle w:val="Heading3"/>
      </w:pPr>
      <w:r>
        <w:t>1.3</w:t>
      </w:r>
      <w:r>
        <w:tab/>
        <w:t>DOCUMENTS</w:t>
      </w:r>
    </w:p>
    <w:p w14:paraId="039C349D" w14:textId="77777777" w:rsidR="00956F38" w:rsidRDefault="00981A99">
      <w:r>
        <w:tab/>
        <w:t>Refer to the general section 1233 REFERENCED DOCUMENTS. The following documents are specifically referred to in this section:</w:t>
      </w:r>
    </w:p>
    <w:p w14:paraId="039C349E" w14:textId="77777777" w:rsidR="00956F38" w:rsidRDefault="00981A99">
      <w:pPr>
        <w:ind w:left="2835" w:hanging="2835"/>
      </w:pPr>
      <w:r>
        <w:tab/>
      </w:r>
      <w:hyperlink r:id="rId12" w:history="1">
        <w:r>
          <w:rPr>
            <w:rStyle w:val="Hyperlink"/>
            <w:color w:val="547C8C"/>
          </w:rPr>
          <w:t>NZBC B2</w:t>
        </w:r>
      </w:hyperlink>
      <w:r>
        <w:t>/AS1</w:t>
      </w:r>
      <w:r>
        <w:tab/>
        <w:t>Durability</w:t>
      </w:r>
    </w:p>
    <w:p w14:paraId="039C349F" w14:textId="77777777" w:rsidR="00956F38" w:rsidRDefault="00981A99">
      <w:pPr>
        <w:ind w:left="2835" w:hanging="2835"/>
      </w:pPr>
      <w:r>
        <w:tab/>
      </w:r>
      <w:hyperlink r:id="rId13" w:history="1">
        <w:r>
          <w:rPr>
            <w:rStyle w:val="Hyperlink"/>
            <w:color w:val="547C8C"/>
          </w:rPr>
          <w:t>NZBC H1</w:t>
        </w:r>
      </w:hyperlink>
      <w:r>
        <w:t>/AS1-AS2</w:t>
      </w:r>
      <w:r>
        <w:tab/>
        <w:t>Energy efficiency</w:t>
      </w:r>
    </w:p>
    <w:p w14:paraId="039C34A0" w14:textId="77777777" w:rsidR="00956F38" w:rsidRDefault="00981A99">
      <w:pPr>
        <w:ind w:left="2835" w:hanging="2835"/>
      </w:pPr>
      <w:r>
        <w:tab/>
        <w:t>AS 1366.3</w:t>
      </w:r>
      <w:r>
        <w:tab/>
        <w:t>Rigid cellular plastic sheets for thermal insulation - Rigid cellular polystyrene - Moulded (RC/PS - M)</w:t>
      </w:r>
    </w:p>
    <w:p w14:paraId="039C34A1" w14:textId="77777777" w:rsidR="00956F38" w:rsidRDefault="00981A99">
      <w:pPr>
        <w:ind w:left="2835" w:hanging="2835"/>
      </w:pPr>
      <w:r>
        <w:tab/>
      </w:r>
      <w:hyperlink r:id="rId14" w:history="1">
        <w:r>
          <w:rPr>
            <w:rStyle w:val="Hyperlink"/>
            <w:color w:val="547C8C"/>
          </w:rPr>
          <w:t>AS/NZS 3000</w:t>
        </w:r>
      </w:hyperlink>
      <w:r>
        <w:tab/>
        <w:t>Electrical installations (Known as the Australian/New Zealand Wiring Rules)</w:t>
      </w:r>
    </w:p>
    <w:p w14:paraId="039C34A2" w14:textId="77777777" w:rsidR="00956F38" w:rsidRDefault="00981A99">
      <w:pPr>
        <w:ind w:left="2835" w:hanging="2835"/>
      </w:pPr>
      <w:r>
        <w:tab/>
      </w:r>
      <w:hyperlink r:id="rId15" w:history="1">
        <w:r>
          <w:rPr>
            <w:rStyle w:val="Hyperlink"/>
            <w:color w:val="547C8C"/>
          </w:rPr>
          <w:t>NZS 4246</w:t>
        </w:r>
      </w:hyperlink>
      <w:r>
        <w:tab/>
        <w:t>Energy efficiency - Installing bulk thermal insulation in residential buildings</w:t>
      </w:r>
    </w:p>
    <w:p w14:paraId="039C34A3" w14:textId="77777777" w:rsidR="00956F38" w:rsidRDefault="00981A99">
      <w:pPr>
        <w:ind w:left="2835" w:hanging="2835"/>
      </w:pPr>
      <w:r>
        <w:tab/>
      </w:r>
      <w:hyperlink r:id="rId16" w:history="1">
        <w:r>
          <w:rPr>
            <w:rStyle w:val="Hyperlink"/>
            <w:color w:val="547C8C"/>
          </w:rPr>
          <w:t>AS/NZS 4859.1</w:t>
        </w:r>
      </w:hyperlink>
      <w:r>
        <w:tab/>
        <w:t>Thermal insulation materials for buildings - General criteria and technical provisions</w:t>
      </w:r>
    </w:p>
    <w:p w14:paraId="039C34A4" w14:textId="7BFC909A" w:rsidR="00956F38" w:rsidRDefault="00981A99">
      <w:pPr>
        <w:rPr>
          <w:rStyle w:val="GuidanceNote"/>
        </w:rPr>
      </w:pPr>
      <w:r w:rsidRPr="00981A99">
        <w:tab/>
      </w:r>
      <w:r>
        <w:rPr>
          <w:rStyle w:val="GuidanceNote"/>
        </w:rPr>
        <w:t>Delete from the DOCUMENTS clause any document not cited.  List any additional cited documents.</w:t>
      </w:r>
    </w:p>
    <w:p w14:paraId="039C34A5" w14:textId="77777777" w:rsidR="00956F38" w:rsidRDefault="00956F38">
      <w:pPr>
        <w:rPr>
          <w:rStyle w:val="GuidanceNote"/>
        </w:rPr>
      </w:pPr>
    </w:p>
    <w:p w14:paraId="039C34A6" w14:textId="77777777" w:rsidR="00956F38" w:rsidRDefault="00981A99">
      <w:pPr>
        <w:rPr>
          <w:rStyle w:val="GuidanceNote"/>
        </w:rPr>
      </w:pPr>
      <w:r>
        <w:rPr>
          <w:rStyle w:val="GuidanceNote"/>
        </w:rPr>
        <w:tab/>
        <w:t xml:space="preserve">H1/AS1 cites </w:t>
      </w:r>
      <w:hyperlink r:id="rId17" w:history="1">
        <w:r>
          <w:rPr>
            <w:rStyle w:val="GuidanceNote"/>
            <w:color w:val="547C8C"/>
          </w:rPr>
          <w:t>NZS 4246</w:t>
        </w:r>
      </w:hyperlink>
      <w:r>
        <w:rPr>
          <w:rStyle w:val="GuidanceNote"/>
        </w:rPr>
        <w:t xml:space="preserve"> sections 5 Walls, 6 Ceilings &amp; Roofs, 7 Underfloor - Suspended Framed Floors and 10 Concrete Slab-on-Ground Insulation for the installation of insulation in light timber and steel frame residential buildings.</w:t>
      </w:r>
    </w:p>
    <w:p w14:paraId="039C34A7" w14:textId="77777777" w:rsidR="00956F38" w:rsidRDefault="00956F38">
      <w:pPr>
        <w:rPr>
          <w:rStyle w:val="GuidanceNote"/>
        </w:rPr>
      </w:pPr>
    </w:p>
    <w:p w14:paraId="039C34A8" w14:textId="77777777" w:rsidR="00956F38" w:rsidRDefault="00981A99">
      <w:pPr>
        <w:rPr>
          <w:rStyle w:val="GuidanceNote"/>
        </w:rPr>
      </w:pPr>
      <w:r>
        <w:rPr>
          <w:rStyle w:val="GuidanceNote"/>
        </w:rPr>
        <w:tab/>
      </w:r>
      <w:hyperlink r:id="rId18" w:history="1">
        <w:r>
          <w:rPr>
            <w:rStyle w:val="GuidanceNote"/>
            <w:color w:val="547C8C"/>
          </w:rPr>
          <w:t>NZS 4246</w:t>
        </w:r>
      </w:hyperlink>
      <w:r>
        <w:rPr>
          <w:rStyle w:val="GuidanceNote"/>
        </w:rPr>
        <w:t xml:space="preserve"> refers to </w:t>
      </w:r>
      <w:hyperlink r:id="rId19" w:history="1">
        <w:r>
          <w:rPr>
            <w:rStyle w:val="GuidanceNote"/>
            <w:color w:val="547C8C"/>
          </w:rPr>
          <w:t>AS/NZS 60695.11.5</w:t>
        </w:r>
      </w:hyperlink>
      <w:r>
        <w:rPr>
          <w:rStyle w:val="GuidanceNote"/>
        </w:rPr>
        <w:t xml:space="preserve"> and </w:t>
      </w:r>
      <w:hyperlink r:id="rId20" w:history="1">
        <w:r>
          <w:rPr>
            <w:rStyle w:val="GuidanceNote"/>
            <w:color w:val="547C8C"/>
          </w:rPr>
          <w:t>AS/NZS 60598.2.2</w:t>
        </w:r>
      </w:hyperlink>
      <w:r>
        <w:rPr>
          <w:rStyle w:val="GuidanceNote"/>
        </w:rPr>
        <w:t xml:space="preserve"> (2001 &amp; 2016).  The Electrical (Safety) Regulations 2010 only refer to </w:t>
      </w:r>
      <w:hyperlink r:id="rId21" w:history="1">
        <w:r>
          <w:rPr>
            <w:rStyle w:val="GuidanceNote"/>
            <w:color w:val="547C8C"/>
          </w:rPr>
          <w:t>AS/NZS 60598.2.2</w:t>
        </w:r>
      </w:hyperlink>
      <w:r>
        <w:rPr>
          <w:rStyle w:val="GuidanceNote"/>
        </w:rPr>
        <w:t>:2001.</w:t>
      </w:r>
    </w:p>
    <w:p w14:paraId="039C34A9" w14:textId="77777777" w:rsidR="00956F38" w:rsidRDefault="00956F38">
      <w:pPr>
        <w:rPr>
          <w:rStyle w:val="GuidanceNote"/>
        </w:rPr>
      </w:pPr>
    </w:p>
    <w:p w14:paraId="039C34AA" w14:textId="77777777" w:rsidR="00956F38" w:rsidRDefault="00981A99">
      <w:pPr>
        <w:rPr>
          <w:rStyle w:val="GuidanceNote"/>
        </w:rPr>
      </w:pPr>
      <w:r>
        <w:rPr>
          <w:rStyle w:val="GuidanceNote"/>
        </w:rPr>
        <w:tab/>
      </w:r>
      <w:hyperlink r:id="rId22" w:history="1">
        <w:r>
          <w:rPr>
            <w:rStyle w:val="GuidanceNote"/>
            <w:color w:val="547C8C"/>
          </w:rPr>
          <w:t>AS/NZS 3000</w:t>
        </w:r>
      </w:hyperlink>
      <w:r>
        <w:rPr>
          <w:rStyle w:val="GuidanceNote"/>
        </w:rPr>
        <w:t xml:space="preserve">:2007 is cited in the Electricity (Safety) Regulations 2010, which is cited by </w:t>
      </w:r>
      <w:hyperlink r:id="rId23" w:history="1">
        <w:r>
          <w:rPr>
            <w:rStyle w:val="GuidanceNote"/>
            <w:color w:val="547C8C"/>
          </w:rPr>
          <w:t>NZBC G9</w:t>
        </w:r>
      </w:hyperlink>
      <w:r>
        <w:rPr>
          <w:rStyle w:val="GuidanceNote"/>
        </w:rPr>
        <w:t xml:space="preserve">/VM1.  </w:t>
      </w:r>
      <w:hyperlink r:id="rId24" w:history="1">
        <w:r>
          <w:rPr>
            <w:rStyle w:val="GuidanceNote"/>
            <w:color w:val="547C8C"/>
          </w:rPr>
          <w:t>AS/NZS 3000</w:t>
        </w:r>
      </w:hyperlink>
      <w:r>
        <w:rPr>
          <w:rStyle w:val="GuidanceNote"/>
        </w:rPr>
        <w:t xml:space="preserve">:2018 is cited in </w:t>
      </w:r>
      <w:hyperlink r:id="rId25" w:history="1">
        <w:r>
          <w:rPr>
            <w:rStyle w:val="GuidanceNote"/>
            <w:color w:val="547C8C"/>
          </w:rPr>
          <w:t>NZBC C</w:t>
        </w:r>
      </w:hyperlink>
      <w:r>
        <w:rPr>
          <w:rStyle w:val="GuidanceNote"/>
        </w:rPr>
        <w:t xml:space="preserve">/AS1-AS2 Appendix in relation to smoke control in air handling systems.  This section uses both versions where they equally apply, and a date is suffixed where there is a difference e.g. the 2018 version covers most recent technologies.   Amend the section if you want to use a particular version or a particular instance (by suffixing with the version date e.g. </w:t>
      </w:r>
      <w:hyperlink r:id="rId26" w:history="1">
        <w:r>
          <w:rPr>
            <w:rStyle w:val="GuidanceNote"/>
            <w:color w:val="547C8C"/>
          </w:rPr>
          <w:t>AS/NZS 3000</w:t>
        </w:r>
      </w:hyperlink>
      <w:r>
        <w:rPr>
          <w:rStyle w:val="GuidanceNote"/>
        </w:rPr>
        <w:t>:2018).</w:t>
      </w:r>
    </w:p>
    <w:p w14:paraId="039C34AB" w14:textId="77777777" w:rsidR="00956F38" w:rsidRDefault="00956F38">
      <w:pPr>
        <w:rPr>
          <w:rStyle w:val="GuidanceNote"/>
        </w:rPr>
      </w:pPr>
    </w:p>
    <w:p w14:paraId="039C34AC" w14:textId="77777777" w:rsidR="00956F38" w:rsidRDefault="00981A99">
      <w:pPr>
        <w:rPr>
          <w:rStyle w:val="GuidanceNote"/>
        </w:rPr>
      </w:pPr>
      <w:r>
        <w:rPr>
          <w:rStyle w:val="GuidanceNote"/>
        </w:rPr>
        <w:tab/>
        <w:t>The following are related documents and if referred to in the work section need to be added to the list of DOCUMENTS.</w:t>
      </w:r>
    </w:p>
    <w:p w14:paraId="039C34AD" w14:textId="77777777" w:rsidR="00956F38" w:rsidRDefault="00981A99">
      <w:pPr>
        <w:ind w:left="2835" w:hanging="2835"/>
        <w:rPr>
          <w:rStyle w:val="GuidanceNote"/>
        </w:rPr>
      </w:pPr>
      <w:r>
        <w:rPr>
          <w:rStyle w:val="GuidanceNote"/>
        </w:rPr>
        <w:tab/>
      </w:r>
      <w:hyperlink r:id="rId27" w:history="1">
        <w:r>
          <w:rPr>
            <w:rStyle w:val="GuidanceNote"/>
            <w:color w:val="547C8C"/>
          </w:rPr>
          <w:t>NZBC E3</w:t>
        </w:r>
      </w:hyperlink>
      <w:r>
        <w:rPr>
          <w:rStyle w:val="GuidanceNote"/>
        </w:rPr>
        <w:t>/AS1</w:t>
      </w:r>
      <w:r>
        <w:rPr>
          <w:rStyle w:val="GuidanceNote"/>
        </w:rPr>
        <w:tab/>
        <w:t>Internal moisture</w:t>
      </w:r>
    </w:p>
    <w:p w14:paraId="039C34AE" w14:textId="77777777" w:rsidR="00956F38" w:rsidRDefault="00981A99">
      <w:pPr>
        <w:ind w:left="2835" w:hanging="2835"/>
        <w:rPr>
          <w:rStyle w:val="GuidanceNote"/>
        </w:rPr>
      </w:pPr>
      <w:r>
        <w:rPr>
          <w:rStyle w:val="GuidanceNote"/>
        </w:rPr>
        <w:tab/>
      </w:r>
      <w:hyperlink r:id="rId28" w:history="1">
        <w:r>
          <w:rPr>
            <w:rStyle w:val="GuidanceNote"/>
            <w:color w:val="547C8C"/>
          </w:rPr>
          <w:t>NZBC H1</w:t>
        </w:r>
      </w:hyperlink>
      <w:r>
        <w:rPr>
          <w:rStyle w:val="GuidanceNote"/>
        </w:rPr>
        <w:t>/VM1-VM2</w:t>
      </w:r>
      <w:r>
        <w:rPr>
          <w:rStyle w:val="GuidanceNote"/>
        </w:rPr>
        <w:tab/>
        <w:t>Energy efficiency</w:t>
      </w:r>
    </w:p>
    <w:p w14:paraId="039C34AF" w14:textId="77777777" w:rsidR="00956F38" w:rsidRDefault="00981A99">
      <w:pPr>
        <w:ind w:left="2835" w:hanging="2835"/>
        <w:rPr>
          <w:rStyle w:val="GuidanceNote"/>
        </w:rPr>
      </w:pPr>
      <w:r>
        <w:rPr>
          <w:rStyle w:val="GuidanceNote"/>
        </w:rPr>
        <w:tab/>
      </w:r>
      <w:hyperlink r:id="rId29" w:history="1">
        <w:r>
          <w:rPr>
            <w:rStyle w:val="GuidanceNote"/>
            <w:color w:val="547C8C"/>
          </w:rPr>
          <w:t>NZS 3604</w:t>
        </w:r>
      </w:hyperlink>
      <w:r>
        <w:rPr>
          <w:rStyle w:val="GuidanceNote"/>
        </w:rPr>
        <w:tab/>
        <w:t>Timber-framed buildings</w:t>
      </w:r>
    </w:p>
    <w:p w14:paraId="039C34B0" w14:textId="77777777" w:rsidR="00956F38" w:rsidRDefault="00981A99">
      <w:pPr>
        <w:ind w:left="2835" w:hanging="2835"/>
        <w:rPr>
          <w:rStyle w:val="GuidanceNote"/>
        </w:rPr>
      </w:pPr>
      <w:r>
        <w:rPr>
          <w:rStyle w:val="GuidanceNote"/>
        </w:rPr>
        <w:tab/>
      </w:r>
      <w:hyperlink r:id="rId30" w:history="1">
        <w:r>
          <w:rPr>
            <w:rStyle w:val="GuidanceNote"/>
            <w:color w:val="547C8C"/>
          </w:rPr>
          <w:t>AS/NZS 4200.1</w:t>
        </w:r>
      </w:hyperlink>
      <w:r>
        <w:rPr>
          <w:rStyle w:val="GuidanceNote"/>
        </w:rPr>
        <w:tab/>
        <w:t>Pliable building membranes and underlays - Materials</w:t>
      </w:r>
    </w:p>
    <w:p w14:paraId="039C34B1" w14:textId="77777777" w:rsidR="00956F38" w:rsidRDefault="00981A99">
      <w:pPr>
        <w:ind w:left="2835" w:hanging="2835"/>
        <w:rPr>
          <w:rStyle w:val="GuidanceNote"/>
        </w:rPr>
      </w:pPr>
      <w:r>
        <w:rPr>
          <w:rStyle w:val="GuidanceNote"/>
        </w:rPr>
        <w:tab/>
        <w:t>BRANZ BU 647</w:t>
      </w:r>
      <w:r>
        <w:rPr>
          <w:rStyle w:val="GuidanceNote"/>
        </w:rPr>
        <w:tab/>
        <w:t>Recessed downlights</w:t>
      </w:r>
    </w:p>
    <w:p w14:paraId="039C34B2" w14:textId="77777777" w:rsidR="00956F38" w:rsidRDefault="00981A99">
      <w:pPr>
        <w:ind w:left="2835" w:hanging="2835"/>
        <w:rPr>
          <w:rStyle w:val="GuidanceNote"/>
        </w:rPr>
      </w:pPr>
      <w:r>
        <w:rPr>
          <w:rStyle w:val="GuidanceNote"/>
        </w:rPr>
        <w:tab/>
        <w:t>BRANZ BU 660</w:t>
      </w:r>
      <w:r>
        <w:rPr>
          <w:rStyle w:val="GuidanceNote"/>
        </w:rPr>
        <w:tab/>
        <w:t>Residential walls with high thermal performance</w:t>
      </w:r>
    </w:p>
    <w:p w14:paraId="039C34B3" w14:textId="77777777" w:rsidR="00956F38" w:rsidRDefault="00981A99">
      <w:pPr>
        <w:ind w:left="2835" w:hanging="2835"/>
        <w:rPr>
          <w:rStyle w:val="GuidanceNote"/>
        </w:rPr>
      </w:pPr>
      <w:r>
        <w:rPr>
          <w:rStyle w:val="GuidanceNote"/>
        </w:rPr>
        <w:tab/>
        <w:t>BRANZ BU 661</w:t>
      </w:r>
      <w:r>
        <w:rPr>
          <w:rStyle w:val="GuidanceNote"/>
        </w:rPr>
        <w:tab/>
        <w:t>Residential roofs with high thermal performance</w:t>
      </w:r>
    </w:p>
    <w:p w14:paraId="039C34B4" w14:textId="77777777" w:rsidR="00956F38" w:rsidRDefault="00981A99">
      <w:pPr>
        <w:ind w:left="2835" w:hanging="2835"/>
        <w:rPr>
          <w:rStyle w:val="GuidanceNote"/>
        </w:rPr>
      </w:pPr>
      <w:r>
        <w:rPr>
          <w:rStyle w:val="GuidanceNote"/>
        </w:rPr>
        <w:tab/>
        <w:t>BRANZ BU 672</w:t>
      </w:r>
      <w:r>
        <w:rPr>
          <w:rStyle w:val="GuidanceNote"/>
        </w:rPr>
        <w:tab/>
        <w:t>Specifying floors under H1</w:t>
      </w:r>
    </w:p>
    <w:p w14:paraId="039C34B5" w14:textId="77777777" w:rsidR="00956F38" w:rsidRDefault="00981A99">
      <w:pPr>
        <w:ind w:left="2835" w:hanging="2835"/>
        <w:rPr>
          <w:rStyle w:val="GuidanceNote"/>
        </w:rPr>
      </w:pPr>
      <w:r>
        <w:rPr>
          <w:rStyle w:val="GuidanceNote"/>
        </w:rPr>
        <w:tab/>
        <w:t>BRANZ BU 676</w:t>
      </w:r>
      <w:r>
        <w:rPr>
          <w:rStyle w:val="GuidanceNote"/>
        </w:rPr>
        <w:tab/>
        <w:t>Complying with H1 - Housing and Buildings up to 300m²</w:t>
      </w:r>
    </w:p>
    <w:p w14:paraId="039C34B6" w14:textId="77777777" w:rsidR="00956F38" w:rsidRDefault="00981A99">
      <w:pPr>
        <w:ind w:left="2835" w:hanging="2835"/>
        <w:rPr>
          <w:rStyle w:val="GuidanceNote"/>
        </w:rPr>
      </w:pPr>
      <w:r>
        <w:rPr>
          <w:rStyle w:val="GuidanceNote"/>
        </w:rPr>
        <w:tab/>
        <w:t>BRANZ publication</w:t>
      </w:r>
      <w:r>
        <w:rPr>
          <w:rStyle w:val="GuidanceNote"/>
        </w:rPr>
        <w:tab/>
        <w:t>House insulation guide</w:t>
      </w:r>
    </w:p>
    <w:p w14:paraId="039C34B7" w14:textId="77777777" w:rsidR="00956F38" w:rsidRDefault="00981A99">
      <w:pPr>
        <w:rPr>
          <w:rStyle w:val="GuidanceNote"/>
        </w:rPr>
      </w:pPr>
      <w:r>
        <w:rPr>
          <w:rStyle w:val="GuidanceNote"/>
        </w:rPr>
        <w:tab/>
        <w:t>Electricity (Safety) Regulations 2010.</w:t>
      </w:r>
    </w:p>
    <w:p w14:paraId="039C34B8" w14:textId="77777777" w:rsidR="00956F38" w:rsidRDefault="00981A99">
      <w:pPr>
        <w:rPr>
          <w:rStyle w:val="GuidanceNote"/>
        </w:rPr>
      </w:pPr>
      <w:r>
        <w:rPr>
          <w:rStyle w:val="GuidanceNote"/>
        </w:rPr>
        <w:tab/>
        <w:t xml:space="preserve">The BRANZ House Insulation Guide provides thermal resistance of common components and is based on calculations from </w:t>
      </w:r>
      <w:hyperlink r:id="rId31" w:history="1">
        <w:r>
          <w:rPr>
            <w:rStyle w:val="GuidanceNote"/>
            <w:color w:val="547C8C"/>
          </w:rPr>
          <w:t>NZS 4214</w:t>
        </w:r>
      </w:hyperlink>
      <w:r>
        <w:rPr>
          <w:rStyle w:val="GuidanceNote"/>
        </w:rPr>
        <w:t xml:space="preserve">.  However, refer to </w:t>
      </w:r>
      <w:hyperlink r:id="rId32" w:history="1">
        <w:r>
          <w:rPr>
            <w:rStyle w:val="GuidanceNote"/>
            <w:color w:val="547C8C"/>
          </w:rPr>
          <w:t>NZBC H1</w:t>
        </w:r>
      </w:hyperlink>
      <w:r>
        <w:rPr>
          <w:rStyle w:val="GuidanceNote"/>
        </w:rPr>
        <w:t>/AS1 or AS2 Appendix E &amp; F to determine the thermal resistance of slab-on-ground floors, windows and doors, the BRANZ House Insulation Guide should not be used due to differences in calculation methods and assumptions.</w:t>
      </w:r>
    </w:p>
    <w:p w14:paraId="039C34B9" w14:textId="77777777" w:rsidR="00956F38" w:rsidRDefault="00956F38"/>
    <w:p w14:paraId="039C34BA" w14:textId="77777777" w:rsidR="00956F38" w:rsidRDefault="00981A99">
      <w:pPr>
        <w:pStyle w:val="Heading3"/>
      </w:pPr>
      <w:r>
        <w:t>1.4</w:t>
      </w:r>
      <w:r>
        <w:tab/>
        <w:t>MANUFACTURER/SUPPLIER DOCUMENTS</w:t>
      </w:r>
    </w:p>
    <w:p w14:paraId="039C34BB" w14:textId="77777777" w:rsidR="00956F38" w:rsidRDefault="00981A99">
      <w:r>
        <w:tab/>
        <w:t>Manufacturer and supplier documents relating to this part of the work:</w:t>
      </w:r>
    </w:p>
    <w:p w14:paraId="039C34BC" w14:textId="77777777" w:rsidR="00956F38" w:rsidRDefault="00981A99">
      <w:r>
        <w:tab/>
        <w:t xml:space="preserve">Expol </w:t>
      </w:r>
      <w:proofErr w:type="spellStart"/>
      <w:r>
        <w:t>UnderFloor</w:t>
      </w:r>
      <w:proofErr w:type="spellEnd"/>
      <w:r>
        <w:t xml:space="preserve"> Insulation brochure</w:t>
      </w:r>
    </w:p>
    <w:p w14:paraId="039C34BD" w14:textId="77777777" w:rsidR="00956F38" w:rsidRDefault="00981A99">
      <w:r>
        <w:tab/>
        <w:t>Expol Technical Product Guide</w:t>
      </w:r>
    </w:p>
    <w:p w14:paraId="039C34BE" w14:textId="77777777" w:rsidR="00956F38" w:rsidRDefault="00981A99">
      <w:r>
        <w:tab/>
      </w:r>
      <w:hyperlink r:id="rId33" w:history="1">
        <w:r>
          <w:rPr>
            <w:rStyle w:val="Hyperlink"/>
            <w:color w:val="547C8C"/>
          </w:rPr>
          <w:t>BRANZ Appraisal 256</w:t>
        </w:r>
      </w:hyperlink>
      <w:r>
        <w:t xml:space="preserve"> - Expol Underfloor Insulation</w:t>
      </w:r>
    </w:p>
    <w:p w14:paraId="039C34BF" w14:textId="77777777" w:rsidR="00956F38" w:rsidRDefault="00956F38"/>
    <w:p w14:paraId="039C34C0" w14:textId="77777777" w:rsidR="00956F38" w:rsidRDefault="00981A99">
      <w:r>
        <w:tab/>
        <w:t>Copies of the above literature are available from:</w:t>
      </w:r>
    </w:p>
    <w:p w14:paraId="039C34C1" w14:textId="77777777" w:rsidR="00956F38" w:rsidRDefault="00981A99">
      <w:pPr>
        <w:ind w:left="2835" w:hanging="2835"/>
      </w:pPr>
      <w:r>
        <w:tab/>
        <w:t>Web:</w:t>
      </w:r>
      <w:r>
        <w:tab/>
      </w:r>
      <w:hyperlink r:id="rId34" w:history="1">
        <w:r>
          <w:rPr>
            <w:rStyle w:val="Hyperlink"/>
            <w:color w:val="547C8C"/>
          </w:rPr>
          <w:t>www.expol.co.nz</w:t>
        </w:r>
      </w:hyperlink>
    </w:p>
    <w:p w14:paraId="039C34C2" w14:textId="77777777" w:rsidR="00956F38" w:rsidRDefault="00981A99">
      <w:pPr>
        <w:ind w:left="2835" w:hanging="2835"/>
      </w:pPr>
      <w:r>
        <w:tab/>
        <w:t>Email:</w:t>
      </w:r>
      <w:r>
        <w:tab/>
        <w:t>tech@expol.co.nz</w:t>
      </w:r>
    </w:p>
    <w:p w14:paraId="039C34C3" w14:textId="77777777" w:rsidR="00956F38" w:rsidRDefault="00981A99">
      <w:pPr>
        <w:ind w:left="2835" w:hanging="2835"/>
      </w:pPr>
      <w:r>
        <w:tab/>
        <w:t>Telephone:</w:t>
      </w:r>
      <w:r>
        <w:tab/>
        <w:t>09 634 3449 / 0800 863373</w:t>
      </w:r>
    </w:p>
    <w:p w14:paraId="039C34C4" w14:textId="77777777" w:rsidR="00956F38" w:rsidRDefault="00981A99">
      <w:pPr>
        <w:ind w:left="2835" w:hanging="2835"/>
      </w:pPr>
      <w:r>
        <w:tab/>
        <w:t>Facsimile:</w:t>
      </w:r>
      <w:r>
        <w:tab/>
        <w:t>09 634 0756</w:t>
      </w:r>
    </w:p>
    <w:p w14:paraId="039C34C5" w14:textId="12864EC3" w:rsidR="00956F38" w:rsidRDefault="00981A99">
      <w:pPr>
        <w:rPr>
          <w:rStyle w:val="GuidanceNote"/>
        </w:rPr>
      </w:pPr>
      <w:r w:rsidRPr="00981A99">
        <w:tab/>
      </w:r>
      <w:r>
        <w:rPr>
          <w:rStyle w:val="GuidanceNote"/>
        </w:rPr>
        <w:t>It is important to ensure that all personnel on site have access to accurate, up to date technical information on the many products, materials and equipment used on a project.  In most cases individual products are not used in isolation, but form part of a building process.  Also a particular manufacturer and/or supplier requirements for handling, storage, preparation, installation, finishing and protection of their product can vary from what might be considered the norm.  Access to technical information can help overcome this potential problem.</w:t>
      </w:r>
    </w:p>
    <w:p w14:paraId="039C34C6" w14:textId="77777777" w:rsidR="00956F38" w:rsidRDefault="00956F38"/>
    <w:p w14:paraId="039C34C7" w14:textId="77777777" w:rsidR="00956F38" w:rsidRDefault="00981A99">
      <w:r>
        <w:tab/>
      </w:r>
      <w:r>
        <w:rPr>
          <w:b/>
        </w:rPr>
        <w:t>Warranties</w:t>
      </w:r>
    </w:p>
    <w:p w14:paraId="039C34C8" w14:textId="77777777" w:rsidR="00956F38" w:rsidRDefault="00956F38"/>
    <w:p w14:paraId="039C34C9" w14:textId="77777777" w:rsidR="00956F38" w:rsidRDefault="00981A99">
      <w:pPr>
        <w:pStyle w:val="Heading3"/>
      </w:pPr>
      <w:r>
        <w:t>1.5</w:t>
      </w:r>
      <w:r>
        <w:tab/>
        <w:t>WARRANTY - MANUFACTURER/SUPPLIER</w:t>
      </w:r>
    </w:p>
    <w:p w14:paraId="039C34CA" w14:textId="77777777" w:rsidR="00956F38" w:rsidRDefault="00981A99">
      <w:r>
        <w:tab/>
        <w:t>Provide a material manufacturer/supplier warranty:</w:t>
      </w:r>
    </w:p>
    <w:p w14:paraId="039C34CB" w14:textId="77777777" w:rsidR="00956F38" w:rsidRDefault="00981A99">
      <w:pPr>
        <w:ind w:left="2835" w:hanging="2835"/>
      </w:pPr>
      <w:r>
        <w:tab/>
        <w:t>50 years</w:t>
      </w:r>
      <w:r>
        <w:tab/>
        <w:t>For materials</w:t>
      </w:r>
    </w:p>
    <w:p w14:paraId="039C34CC" w14:textId="77777777" w:rsidR="00956F38" w:rsidRDefault="00956F38"/>
    <w:p w14:paraId="039C34CD" w14:textId="77777777" w:rsidR="00956F38" w:rsidRDefault="00981A99">
      <w:pPr>
        <w:ind w:left="1276" w:hanging="1276"/>
      </w:pPr>
      <w:r>
        <w:tab/>
        <w:t>-</w:t>
      </w:r>
      <w:r>
        <w:tab/>
        <w:t>Provide this warranty on the manufacturer/supplier standard form (if not available then use the standard form in the general section 1237WA WARRANTY AGREEMENT)</w:t>
      </w:r>
    </w:p>
    <w:p w14:paraId="039C34CE" w14:textId="77777777" w:rsidR="00956F38" w:rsidRDefault="00981A99">
      <w:pPr>
        <w:ind w:left="1276" w:hanging="1276"/>
      </w:pPr>
      <w:r>
        <w:tab/>
        <w:t>-</w:t>
      </w:r>
      <w:r>
        <w:tab/>
        <w:t>Commence the warranty from the date of purchase (check with the manufacturer/supplier).</w:t>
      </w:r>
    </w:p>
    <w:p w14:paraId="039C34CF" w14:textId="77777777" w:rsidR="00956F38" w:rsidRDefault="00956F38"/>
    <w:p w14:paraId="039C34D0" w14:textId="77777777" w:rsidR="00956F38" w:rsidRDefault="00981A99">
      <w:r>
        <w:tab/>
        <w:t>Refer to the general section 1237 WARRANTIES for additional requirements.</w:t>
      </w:r>
    </w:p>
    <w:p w14:paraId="039C34D1" w14:textId="169E9806" w:rsidR="00956F38" w:rsidRDefault="00981A99">
      <w:pPr>
        <w:rPr>
          <w:rStyle w:val="GuidanceNote"/>
        </w:rPr>
      </w:pPr>
      <w:r w:rsidRPr="00981A99">
        <w:tab/>
      </w:r>
      <w:r>
        <w:rPr>
          <w:rStyle w:val="GuidanceNote"/>
        </w:rPr>
        <w:t>Modify or expand the clause to suit project or manufacturer/supplier requirements, options include:</w:t>
      </w:r>
    </w:p>
    <w:p w14:paraId="039C34D2" w14:textId="77777777" w:rsidR="00956F38" w:rsidRDefault="00981A99">
      <w:pPr>
        <w:ind w:left="1276" w:hanging="1276"/>
        <w:rPr>
          <w:rStyle w:val="GuidanceNote"/>
        </w:rPr>
      </w:pPr>
      <w:r>
        <w:rPr>
          <w:rStyle w:val="GuidanceNote"/>
        </w:rPr>
        <w:tab/>
        <w:t>-</w:t>
      </w:r>
      <w:r>
        <w:rPr>
          <w:rStyle w:val="GuidanceNote"/>
        </w:rPr>
        <w:tab/>
        <w:t>Modify the form to be used</w:t>
      </w:r>
    </w:p>
    <w:p w14:paraId="039C34D3" w14:textId="77777777" w:rsidR="00956F38" w:rsidRDefault="00981A99">
      <w:pPr>
        <w:ind w:left="1276" w:hanging="1276"/>
        <w:rPr>
          <w:rStyle w:val="GuidanceNote"/>
        </w:rPr>
      </w:pPr>
      <w:r>
        <w:rPr>
          <w:rStyle w:val="GuidanceNote"/>
        </w:rPr>
        <w:tab/>
        <w:t>-</w:t>
      </w:r>
      <w:r>
        <w:rPr>
          <w:rStyle w:val="GuidanceNote"/>
        </w:rPr>
        <w:tab/>
        <w:t>Commence the warranty from the date of practical completion of the contract works</w:t>
      </w:r>
    </w:p>
    <w:p w14:paraId="039C34D4" w14:textId="77777777" w:rsidR="00956F38" w:rsidRDefault="00956F38"/>
    <w:p w14:paraId="039C34D5" w14:textId="77777777" w:rsidR="00956F38" w:rsidRDefault="00981A99">
      <w:r>
        <w:tab/>
      </w:r>
      <w:r>
        <w:rPr>
          <w:b/>
        </w:rPr>
        <w:t>Requirements</w:t>
      </w:r>
    </w:p>
    <w:p w14:paraId="039C34D6" w14:textId="77777777" w:rsidR="00956F38" w:rsidRDefault="00956F38"/>
    <w:p w14:paraId="039C34D7" w14:textId="77777777" w:rsidR="00956F38" w:rsidRDefault="00981A99">
      <w:pPr>
        <w:pStyle w:val="Heading3"/>
      </w:pPr>
      <w:r>
        <w:t>1.6</w:t>
      </w:r>
      <w:r>
        <w:tab/>
        <w:t>QUALIFICATIONS GENERALLY</w:t>
      </w:r>
    </w:p>
    <w:p w14:paraId="039C34D8" w14:textId="77777777" w:rsidR="00956F38" w:rsidRDefault="00981A99">
      <w:r>
        <w:tab/>
        <w:t xml:space="preserve">Refer to 1270 CONSTRUCTION for requirements relating to qualifications.    </w:t>
      </w:r>
    </w:p>
    <w:p w14:paraId="039C34D9" w14:textId="77777777" w:rsidR="00956F38" w:rsidRDefault="00956F38"/>
    <w:p w14:paraId="039C34DA" w14:textId="77777777" w:rsidR="00956F38" w:rsidRDefault="00981A99">
      <w:r>
        <w:tab/>
      </w:r>
      <w:r>
        <w:rPr>
          <w:b/>
        </w:rPr>
        <w:t>Performance</w:t>
      </w:r>
    </w:p>
    <w:p w14:paraId="039C34DB" w14:textId="77777777" w:rsidR="00956F38" w:rsidRDefault="00956F38"/>
    <w:p w14:paraId="039C34DC" w14:textId="77777777" w:rsidR="00956F38" w:rsidRDefault="00981A99">
      <w:pPr>
        <w:pStyle w:val="Heading3"/>
      </w:pPr>
      <w:r>
        <w:t>1.7</w:t>
      </w:r>
      <w:r>
        <w:tab/>
        <w:t>DURABILITY</w:t>
      </w:r>
    </w:p>
    <w:p w14:paraId="039C34DD" w14:textId="77777777" w:rsidR="00956F38" w:rsidRDefault="00981A99">
      <w:r>
        <w:tab/>
        <w:t xml:space="preserve">Expol EPS insulation to comply with </w:t>
      </w:r>
      <w:hyperlink r:id="rId35" w:history="1">
        <w:r>
          <w:rPr>
            <w:rStyle w:val="Hyperlink"/>
            <w:color w:val="547C8C"/>
          </w:rPr>
          <w:t>NZBC B2</w:t>
        </w:r>
      </w:hyperlink>
      <w:r>
        <w:t>/AS1 Table 1, Durability requirements of nominated building elements.</w:t>
      </w:r>
    </w:p>
    <w:p w14:paraId="039C34DE" w14:textId="77777777" w:rsidR="00956F38" w:rsidRDefault="00981A99">
      <w:pPr>
        <w:ind w:left="2835" w:hanging="2835"/>
      </w:pPr>
      <w:r>
        <w:tab/>
        <w:t>50 years</w:t>
      </w:r>
      <w:r>
        <w:tab/>
        <w:t xml:space="preserve">For Expol </w:t>
      </w:r>
      <w:proofErr w:type="spellStart"/>
      <w:r>
        <w:t>UnderFloor</w:t>
      </w:r>
      <w:proofErr w:type="spellEnd"/>
      <w:r>
        <w:t xml:space="preserve"> thermal insulation panels</w:t>
      </w:r>
    </w:p>
    <w:p w14:paraId="039C34DF" w14:textId="77777777" w:rsidR="00956F38" w:rsidRDefault="00956F38"/>
    <w:p w14:paraId="039C34E0" w14:textId="77777777" w:rsidR="00956F38" w:rsidRDefault="00981A99">
      <w:r>
        <w:tab/>
        <w:t>Refer to the Manufacturer's literature for additional requirements.</w:t>
      </w:r>
    </w:p>
    <w:p w14:paraId="039C34E1" w14:textId="36D73131" w:rsidR="00956F38" w:rsidRDefault="00981A99">
      <w:pPr>
        <w:rPr>
          <w:rStyle w:val="GuidanceNote"/>
        </w:rPr>
      </w:pPr>
      <w:r w:rsidRPr="00981A99">
        <w:tab/>
      </w:r>
      <w:r>
        <w:rPr>
          <w:rStyle w:val="GuidanceNote"/>
        </w:rPr>
        <w:t>EPS is an inert, organic material, and therefore will not rot and is highly resistant to mildew.  It provides no nutritive value to plants, animals, micro organisms or rodents.  EPS will last the life of most buildings in which it is used, provided it does not suffer physical damage.</w:t>
      </w:r>
    </w:p>
    <w:p w14:paraId="039C34E2" w14:textId="77777777" w:rsidR="00956F38" w:rsidRDefault="00956F38">
      <w:pPr>
        <w:rPr>
          <w:rStyle w:val="GuidanceNote"/>
        </w:rPr>
      </w:pPr>
    </w:p>
    <w:p w14:paraId="039C34E3" w14:textId="77777777" w:rsidR="00956F38" w:rsidRDefault="00981A99">
      <w:pPr>
        <w:rPr>
          <w:rStyle w:val="GuidanceNote"/>
        </w:rPr>
      </w:pPr>
      <w:r>
        <w:rPr>
          <w:rStyle w:val="GuidanceNote"/>
        </w:rPr>
        <w:tab/>
        <w:t>Refer to Expol website for a downloadable version of Expol Limited technical product guide.</w:t>
      </w:r>
    </w:p>
    <w:p w14:paraId="039C34E4" w14:textId="77777777" w:rsidR="00956F38" w:rsidRDefault="00956F38"/>
    <w:p w14:paraId="039C34E5" w14:textId="77777777" w:rsidR="00956F38" w:rsidRDefault="00981A99">
      <w:pPr>
        <w:pStyle w:val="Heading2"/>
      </w:pPr>
      <w:r>
        <w:t>2.</w:t>
      </w:r>
      <w:r>
        <w:tab/>
        <w:t>PRODUCTS</w:t>
      </w:r>
    </w:p>
    <w:p w14:paraId="039C34E6" w14:textId="77777777" w:rsidR="00956F38" w:rsidRDefault="00956F38"/>
    <w:p w14:paraId="039C34E7" w14:textId="77777777" w:rsidR="00956F38" w:rsidRDefault="00981A99">
      <w:r>
        <w:tab/>
      </w:r>
      <w:r>
        <w:rPr>
          <w:b/>
        </w:rPr>
        <w:t>Materials</w:t>
      </w:r>
    </w:p>
    <w:p w14:paraId="039C34E8" w14:textId="77777777" w:rsidR="00956F38" w:rsidRDefault="00956F38"/>
    <w:p w14:paraId="039C34E9" w14:textId="77777777" w:rsidR="00956F38" w:rsidRDefault="00981A99">
      <w:pPr>
        <w:pStyle w:val="Heading3"/>
      </w:pPr>
      <w:r>
        <w:t>2.1</w:t>
      </w:r>
      <w:r>
        <w:tab/>
        <w:t>EXPOL WHITE UNDERFLOOR INSULATION</w:t>
      </w:r>
    </w:p>
    <w:p w14:paraId="039C34EA" w14:textId="77777777" w:rsidR="00956F38" w:rsidRDefault="00981A99">
      <w:r>
        <w:tab/>
        <w:t xml:space="preserve">Expol white rigid EPS foam panel with pre-cut concertina cuts to both edges.  Manufactured from flame retardant beads and contains 25% recycled content to AS 1366.3 and </w:t>
      </w:r>
      <w:hyperlink r:id="rId36" w:history="1">
        <w:r>
          <w:rPr>
            <w:rStyle w:val="Hyperlink"/>
            <w:color w:val="547C8C"/>
          </w:rPr>
          <w:t>AS/NZS 4859.1</w:t>
        </w:r>
      </w:hyperlink>
      <w:r>
        <w:t>.  Available in a range of thicknesses and sizes.  Refer to SELECTIONS.</w:t>
      </w:r>
    </w:p>
    <w:p w14:paraId="039C34EB" w14:textId="6DB2CD72" w:rsidR="00956F38" w:rsidRDefault="00981A99">
      <w:pPr>
        <w:rPr>
          <w:rStyle w:val="GuidanceNote"/>
        </w:rPr>
      </w:pPr>
      <w:r w:rsidRPr="00981A99">
        <w:tab/>
      </w:r>
      <w:r>
        <w:rPr>
          <w:rStyle w:val="GuidanceNote"/>
        </w:rPr>
        <w:t>Available in 60mm thick with an R-value of 1.4 and 100mm thick with an R-value of 2.5.  Supplied in colour coded packaging to suit joist width.</w:t>
      </w:r>
    </w:p>
    <w:p w14:paraId="039C34EC" w14:textId="77777777" w:rsidR="00956F38" w:rsidRDefault="00956F38"/>
    <w:p w14:paraId="039C34ED" w14:textId="77777777" w:rsidR="00956F38" w:rsidRDefault="00981A99">
      <w:pPr>
        <w:pStyle w:val="Heading3"/>
      </w:pPr>
      <w:r>
        <w:t>2.2</w:t>
      </w:r>
      <w:r>
        <w:tab/>
        <w:t>EXPOL BLACK UNDERFLOOR INSULATION</w:t>
      </w:r>
    </w:p>
    <w:p w14:paraId="039C34EE" w14:textId="77777777" w:rsidR="00956F38" w:rsidRDefault="00981A99">
      <w:r>
        <w:tab/>
        <w:t xml:space="preserve">Expol black rigid EPS foam panel with pre-cut concertina cuts to both edges.  Manufactured from flame retardant beads with added graphite to AS 1366.3 and </w:t>
      </w:r>
      <w:hyperlink r:id="rId37" w:history="1">
        <w:r>
          <w:rPr>
            <w:rStyle w:val="Hyperlink"/>
            <w:color w:val="547C8C"/>
          </w:rPr>
          <w:t>AS/NZS 4859.1</w:t>
        </w:r>
      </w:hyperlink>
      <w:r>
        <w:t>.  Available in a range of thicknesses and sizes.  Refer to SELECTIONS.</w:t>
      </w:r>
    </w:p>
    <w:p w14:paraId="039C34EF" w14:textId="00DDE14E" w:rsidR="00956F38" w:rsidRDefault="00981A99">
      <w:pPr>
        <w:rPr>
          <w:rStyle w:val="GuidanceNote"/>
        </w:rPr>
      </w:pPr>
      <w:r w:rsidRPr="00981A99">
        <w:tab/>
      </w:r>
      <w:r>
        <w:rPr>
          <w:rStyle w:val="GuidanceNote"/>
        </w:rPr>
        <w:t>Available in 60mm thick with an R-value of 1.8 and 100mm thick with an R-value of 3.1.</w:t>
      </w:r>
    </w:p>
    <w:p w14:paraId="039C34F0" w14:textId="77777777" w:rsidR="00956F38" w:rsidRDefault="00956F38"/>
    <w:p w14:paraId="039C34F1" w14:textId="77777777" w:rsidR="00956F38" w:rsidRDefault="00981A99">
      <w:r>
        <w:tab/>
      </w:r>
      <w:r>
        <w:rPr>
          <w:b/>
        </w:rPr>
        <w:t>Components</w:t>
      </w:r>
    </w:p>
    <w:p w14:paraId="039C34F2" w14:textId="77777777" w:rsidR="00956F38" w:rsidRDefault="00956F38"/>
    <w:p w14:paraId="039C34F3" w14:textId="77777777" w:rsidR="00956F38" w:rsidRDefault="00981A99">
      <w:pPr>
        <w:pStyle w:val="Heading3"/>
      </w:pPr>
      <w:r>
        <w:t>2.3</w:t>
      </w:r>
      <w:r>
        <w:tab/>
        <w:t>EXPOL WIRE GUARD</w:t>
      </w:r>
    </w:p>
    <w:p w14:paraId="039C34F4" w14:textId="77777777" w:rsidR="00956F38" w:rsidRDefault="00981A99">
      <w:r>
        <w:tab/>
        <w:t xml:space="preserve">Expol Wire Guard, a waxed paper strip used to separate exposed electrical cables from Expol </w:t>
      </w:r>
      <w:proofErr w:type="spellStart"/>
      <w:r>
        <w:t>underlloor</w:t>
      </w:r>
      <w:proofErr w:type="spellEnd"/>
      <w:r>
        <w:t xml:space="preserve"> insulation.</w:t>
      </w:r>
    </w:p>
    <w:p w14:paraId="039C34F5" w14:textId="6F994B63" w:rsidR="00956F38" w:rsidRDefault="00981A99">
      <w:pPr>
        <w:rPr>
          <w:rStyle w:val="GuidanceNote"/>
        </w:rPr>
      </w:pPr>
      <w:r w:rsidRPr="00981A99">
        <w:tab/>
      </w:r>
      <w:r>
        <w:rPr>
          <w:rStyle w:val="GuidanceNote"/>
        </w:rPr>
        <w:t>Separation is needed due to the fact that the wires are insulated by a PVC plastic that incorporates a plasticiser to increase the elastic properties.  The polystyrene in some cases reacts to the plasticiser and degrades the elastic properties.</w:t>
      </w:r>
    </w:p>
    <w:p w14:paraId="039C34F6" w14:textId="77777777" w:rsidR="00956F38" w:rsidRDefault="00956F38"/>
    <w:p w14:paraId="039C34F7" w14:textId="77777777" w:rsidR="00956F38" w:rsidRDefault="00981A99">
      <w:pPr>
        <w:pStyle w:val="Heading3"/>
      </w:pPr>
      <w:r>
        <w:t>2.4</w:t>
      </w:r>
      <w:r>
        <w:tab/>
        <w:t>EXPOL JOIST SADDLE</w:t>
      </w:r>
    </w:p>
    <w:p w14:paraId="039C34F8" w14:textId="77777777" w:rsidR="00956F38" w:rsidRDefault="00981A99">
      <w:r>
        <w:tab/>
        <w:t>Expol proprietary non corrosive nylon joist saddle for installations to new timber floors.</w:t>
      </w:r>
    </w:p>
    <w:p w14:paraId="039C34F9" w14:textId="539867DB" w:rsidR="00956F38" w:rsidRDefault="00981A99">
      <w:pPr>
        <w:rPr>
          <w:rStyle w:val="GuidanceNote"/>
        </w:rPr>
      </w:pPr>
      <w:r w:rsidRPr="00981A99">
        <w:tab/>
      </w:r>
      <w:r>
        <w:rPr>
          <w:rStyle w:val="GuidanceNote"/>
        </w:rPr>
        <w:t>For installing Expol 100mm thick underfloor insulation panels to new timber floors</w:t>
      </w:r>
    </w:p>
    <w:p w14:paraId="039C34FA" w14:textId="77777777" w:rsidR="00956F38" w:rsidRDefault="00956F38"/>
    <w:p w14:paraId="039C34FB" w14:textId="77777777" w:rsidR="00956F38" w:rsidRDefault="00981A99">
      <w:pPr>
        <w:pStyle w:val="Heading3"/>
      </w:pPr>
      <w:r>
        <w:t>2.5</w:t>
      </w:r>
      <w:r>
        <w:tab/>
        <w:t>NAILS</w:t>
      </w:r>
    </w:p>
    <w:p w14:paraId="039C34FC" w14:textId="77777777" w:rsidR="00956F38" w:rsidRDefault="00981A99">
      <w:r>
        <w:tab/>
        <w:t>60mm galvanized nails</w:t>
      </w:r>
    </w:p>
    <w:p w14:paraId="039C34FD" w14:textId="44D415AE" w:rsidR="00956F38" w:rsidRDefault="00981A99">
      <w:pPr>
        <w:rPr>
          <w:rStyle w:val="GuidanceNote"/>
        </w:rPr>
      </w:pPr>
      <w:r w:rsidRPr="00981A99">
        <w:tab/>
      </w:r>
      <w:r>
        <w:rPr>
          <w:rStyle w:val="GuidanceNote"/>
        </w:rPr>
        <w:t>For installing Expol 60mm thick underfloor insulation panels to new timber floors</w:t>
      </w:r>
    </w:p>
    <w:p w14:paraId="039C34FE" w14:textId="77777777" w:rsidR="00956F38" w:rsidRDefault="00956F38"/>
    <w:p w14:paraId="039C34FF" w14:textId="77777777" w:rsidR="00956F38" w:rsidRDefault="00981A99">
      <w:pPr>
        <w:pStyle w:val="Heading3"/>
      </w:pPr>
      <w:r>
        <w:t>2.6</w:t>
      </w:r>
      <w:r>
        <w:tab/>
        <w:t>EXPOL Z CLIPS</w:t>
      </w:r>
    </w:p>
    <w:p w14:paraId="039C3500" w14:textId="77777777" w:rsidR="00956F38" w:rsidRDefault="00981A99">
      <w:r>
        <w:tab/>
        <w:t xml:space="preserve">Expol proprietary no nail, push fit, </w:t>
      </w:r>
      <w:proofErr w:type="spellStart"/>
      <w:r>
        <w:t>non corrosive</w:t>
      </w:r>
      <w:proofErr w:type="spellEnd"/>
      <w:r>
        <w:t xml:space="preserve"> nylon clips for retrofit installations to existing timber floors.</w:t>
      </w:r>
    </w:p>
    <w:p w14:paraId="039C3501" w14:textId="07B1428C" w:rsidR="00956F38" w:rsidRDefault="00981A99">
      <w:pPr>
        <w:rPr>
          <w:rStyle w:val="GuidanceNote"/>
        </w:rPr>
      </w:pPr>
      <w:r w:rsidRPr="00981A99">
        <w:tab/>
      </w:r>
      <w:r>
        <w:rPr>
          <w:rStyle w:val="GuidanceNote"/>
        </w:rPr>
        <w:t>For installing Expol underfloor insulation panels to existing timber floors</w:t>
      </w:r>
    </w:p>
    <w:p w14:paraId="039C3502" w14:textId="77777777" w:rsidR="00956F38" w:rsidRDefault="00956F38"/>
    <w:p w14:paraId="039C3503" w14:textId="77777777" w:rsidR="00956F38" w:rsidRDefault="00981A99">
      <w:pPr>
        <w:pStyle w:val="Heading3"/>
      </w:pPr>
      <w:r>
        <w:t>2.7</w:t>
      </w:r>
      <w:r>
        <w:tab/>
        <w:t>EXPOL STYROFIX ADHESIVE</w:t>
      </w:r>
    </w:p>
    <w:p w14:paraId="039C3504" w14:textId="77777777" w:rsidR="00956F38" w:rsidRDefault="00981A99">
      <w:r>
        <w:tab/>
        <w:t>Expol single component polyurethane based, moisture curing, fast setting construction adhesive.</w:t>
      </w:r>
    </w:p>
    <w:p w14:paraId="039C3505" w14:textId="1AA96D15" w:rsidR="00956F38" w:rsidRDefault="00981A99">
      <w:pPr>
        <w:rPr>
          <w:rStyle w:val="GuidanceNote"/>
        </w:rPr>
      </w:pPr>
      <w:r w:rsidRPr="00981A99">
        <w:tab/>
      </w:r>
      <w:r>
        <w:rPr>
          <w:rStyle w:val="GuidanceNote"/>
        </w:rPr>
        <w:t>For installing Expol underfloor insulation panels where access is limited and difficult to use Z Clips.</w:t>
      </w:r>
    </w:p>
    <w:p w14:paraId="039C3506" w14:textId="77777777" w:rsidR="00956F38" w:rsidRDefault="00956F38"/>
    <w:p w14:paraId="039C3507" w14:textId="77777777" w:rsidR="00956F38" w:rsidRDefault="00981A99">
      <w:pPr>
        <w:pStyle w:val="Heading2"/>
      </w:pPr>
      <w:r>
        <w:t>3.</w:t>
      </w:r>
      <w:r>
        <w:tab/>
        <w:t>EXECUTION</w:t>
      </w:r>
    </w:p>
    <w:p w14:paraId="039C3508" w14:textId="77777777" w:rsidR="00956F38" w:rsidRDefault="00956F38"/>
    <w:p w14:paraId="039C3509" w14:textId="77777777" w:rsidR="00956F38" w:rsidRDefault="00981A99">
      <w:r>
        <w:tab/>
      </w:r>
      <w:r>
        <w:rPr>
          <w:b/>
        </w:rPr>
        <w:t>Conditions</w:t>
      </w:r>
    </w:p>
    <w:p w14:paraId="039C350A" w14:textId="77777777" w:rsidR="00956F38" w:rsidRDefault="00956F38"/>
    <w:p w14:paraId="039C350B" w14:textId="77777777" w:rsidR="00956F38" w:rsidRDefault="00981A99">
      <w:pPr>
        <w:pStyle w:val="Heading3"/>
      </w:pPr>
      <w:r>
        <w:lastRenderedPageBreak/>
        <w:t>3.1</w:t>
      </w:r>
      <w:r>
        <w:tab/>
        <w:t xml:space="preserve">DELIVERY, STORAGE &amp; HANDLING OF PRODUCTS </w:t>
      </w:r>
    </w:p>
    <w:p w14:paraId="039C350C" w14:textId="77777777" w:rsidR="00956F38" w:rsidRDefault="00981A99">
      <w:r>
        <w:tab/>
        <w:t>Refer to 1270 CONSTRUCTION for requirements relating to delivery, storage and handling of products.</w:t>
      </w:r>
    </w:p>
    <w:p w14:paraId="039C350D" w14:textId="23EC8BF0" w:rsidR="00956F38" w:rsidRDefault="00981A99">
      <w:pPr>
        <w:rPr>
          <w:rStyle w:val="GuidanceNote"/>
        </w:rPr>
      </w:pPr>
      <w:r w:rsidRPr="00981A99">
        <w:tab/>
      </w:r>
      <w:r>
        <w:rPr>
          <w:rStyle w:val="GuidanceNote"/>
        </w:rPr>
        <w:t>Use this standard generic clause and if appropriate add additional special requirements.</w:t>
      </w:r>
    </w:p>
    <w:p w14:paraId="039C350E" w14:textId="77777777" w:rsidR="00956F38" w:rsidRDefault="00956F38"/>
    <w:p w14:paraId="039C350F" w14:textId="77777777" w:rsidR="00956F38" w:rsidRDefault="00981A99">
      <w:pPr>
        <w:pStyle w:val="Heading3"/>
      </w:pPr>
      <w:r>
        <w:t>3.2</w:t>
      </w:r>
      <w:r>
        <w:tab/>
        <w:t>ROUTINE MATTERS</w:t>
      </w:r>
    </w:p>
    <w:p w14:paraId="039C3510" w14:textId="77777777" w:rsidR="00956F38" w:rsidRDefault="00981A99">
      <w:r>
        <w:tab/>
        <w:t>Refer to 1250 TEMPORARY WORKS &amp; SERVICES for protection requirements.</w:t>
      </w:r>
    </w:p>
    <w:p w14:paraId="039C3511" w14:textId="77777777" w:rsidR="00956F38" w:rsidRDefault="00981A99">
      <w:r>
        <w:tab/>
        <w:t>Refer to 1270 CONSTRUCTION for requirements relating to defective or damaged work, removal of protection and cleaning.</w:t>
      </w:r>
    </w:p>
    <w:p w14:paraId="039C3512" w14:textId="42092930" w:rsidR="00956F38" w:rsidRDefault="00981A99">
      <w:pPr>
        <w:rPr>
          <w:rStyle w:val="GuidanceNote"/>
        </w:rPr>
      </w:pPr>
      <w:r w:rsidRPr="00981A99">
        <w:tab/>
      </w:r>
      <w:r>
        <w:rPr>
          <w:rStyle w:val="GuidanceNote"/>
        </w:rPr>
        <w:t>Use this standard generic clause and if appropriate add additional special requirements.</w:t>
      </w:r>
    </w:p>
    <w:p w14:paraId="039C3513" w14:textId="77777777" w:rsidR="00956F38" w:rsidRDefault="00956F38"/>
    <w:p w14:paraId="039C3514" w14:textId="77777777" w:rsidR="00956F38" w:rsidRDefault="00981A99">
      <w:pPr>
        <w:pStyle w:val="Heading3"/>
      </w:pPr>
      <w:r>
        <w:t>3.3</w:t>
      </w:r>
      <w:r>
        <w:tab/>
        <w:t>PRE-INSTALLATION REQUIREMENTS</w:t>
      </w:r>
    </w:p>
    <w:p w14:paraId="039C3515" w14:textId="77777777" w:rsidR="00956F38" w:rsidRDefault="00981A99">
      <w:r>
        <w:tab/>
        <w:t>Check work previously carried out and confirm it is of the required standard for this part of the work.</w:t>
      </w:r>
    </w:p>
    <w:p w14:paraId="039C3516" w14:textId="77777777" w:rsidR="00956F38" w:rsidRDefault="00956F38"/>
    <w:p w14:paraId="039C3517" w14:textId="77777777" w:rsidR="00956F38" w:rsidRDefault="00981A99">
      <w:pPr>
        <w:pStyle w:val="Heading3"/>
      </w:pPr>
      <w:r>
        <w:t>3.4</w:t>
      </w:r>
      <w:r>
        <w:tab/>
        <w:t>PROTECT</w:t>
      </w:r>
    </w:p>
    <w:p w14:paraId="039C3518" w14:textId="77777777" w:rsidR="00956F38" w:rsidRDefault="00981A99">
      <w:r>
        <w:tab/>
        <w:t>Do not subject the polystyrene to prolonged saturation or exposure to sunlight.  Do not allow the polystyrene to come into contact with solvents.</w:t>
      </w:r>
    </w:p>
    <w:p w14:paraId="039C3519" w14:textId="1E4F6747" w:rsidR="00956F38" w:rsidRDefault="00981A99">
      <w:pPr>
        <w:rPr>
          <w:rStyle w:val="GuidanceNote"/>
        </w:rPr>
      </w:pPr>
      <w:r w:rsidRPr="00981A99">
        <w:tab/>
      </w:r>
      <w:r>
        <w:rPr>
          <w:rStyle w:val="GuidanceNote"/>
        </w:rPr>
        <w:t>EPS is a closed cell material and does not readily absorb water, unless subjected to prolonged saturation. Even in this situation it maintains its shape, size, structure, physical appearance and approximately 85% of its insulation value.</w:t>
      </w:r>
    </w:p>
    <w:p w14:paraId="039C351A" w14:textId="77777777" w:rsidR="00956F38" w:rsidRDefault="00956F38"/>
    <w:p w14:paraId="039C351B" w14:textId="77777777" w:rsidR="00956F38" w:rsidRDefault="00981A99">
      <w:r>
        <w:tab/>
      </w:r>
      <w:r>
        <w:rPr>
          <w:b/>
        </w:rPr>
        <w:t>Installation - generally</w:t>
      </w:r>
    </w:p>
    <w:p w14:paraId="039C351C" w14:textId="30B30226" w:rsidR="00956F38" w:rsidRDefault="00981A99">
      <w:pPr>
        <w:rPr>
          <w:rStyle w:val="GuidanceNote"/>
        </w:rPr>
      </w:pPr>
      <w:r w:rsidRPr="00981A99">
        <w:tab/>
      </w:r>
      <w:r>
        <w:rPr>
          <w:rStyle w:val="GuidanceNote"/>
        </w:rPr>
        <w:t>For retro-fit under existing and for new ground and upper floors.  All panels are concertina cut on both sides to allow for a compression of up to 20mm for ease of installation and to ensure a snug fit between most standard joists.</w:t>
      </w:r>
    </w:p>
    <w:p w14:paraId="039C351D" w14:textId="77777777" w:rsidR="00956F38" w:rsidRDefault="00956F38"/>
    <w:p w14:paraId="039C351E" w14:textId="77777777" w:rsidR="00956F38" w:rsidRDefault="00981A99">
      <w:pPr>
        <w:pStyle w:val="Heading3"/>
      </w:pPr>
      <w:r>
        <w:t>3.5</w:t>
      </w:r>
      <w:r>
        <w:tab/>
        <w:t>INSTALL INSULATION - GENERAL</w:t>
      </w:r>
    </w:p>
    <w:p w14:paraId="039C351F" w14:textId="77777777" w:rsidR="00956F38" w:rsidRDefault="00981A99">
      <w:r>
        <w:tab/>
        <w:t xml:space="preserve">Lay, install, fit and fix insulation without gaps and over compaction to </w:t>
      </w:r>
      <w:hyperlink r:id="rId38" w:history="1">
        <w:r>
          <w:rPr>
            <w:rStyle w:val="Hyperlink"/>
            <w:color w:val="547C8C"/>
          </w:rPr>
          <w:t>NZBC H1</w:t>
        </w:r>
      </w:hyperlink>
      <w:r>
        <w:t xml:space="preserve">/AS1 or AS2 and insulation manufacturer's requirements.  For all housing and buildings up to 300m², install in accordance to </w:t>
      </w:r>
      <w:hyperlink r:id="rId39" w:history="1">
        <w:r>
          <w:rPr>
            <w:rStyle w:val="Hyperlink"/>
            <w:color w:val="547C8C"/>
          </w:rPr>
          <w:t>NZS 4246</w:t>
        </w:r>
      </w:hyperlink>
      <w:r>
        <w:t>.</w:t>
      </w:r>
    </w:p>
    <w:p w14:paraId="039C3520" w14:textId="1411E20C" w:rsidR="00956F38" w:rsidRDefault="00981A99">
      <w:pPr>
        <w:rPr>
          <w:rStyle w:val="GuidanceNote"/>
        </w:rPr>
      </w:pPr>
      <w:r w:rsidRPr="00981A99">
        <w:tab/>
      </w:r>
      <w:r>
        <w:rPr>
          <w:rStyle w:val="GuidanceNote"/>
        </w:rPr>
        <w:t>These standards give minimum building element thermal resistance (R-values).</w:t>
      </w:r>
    </w:p>
    <w:p w14:paraId="039C3521" w14:textId="77777777" w:rsidR="00956F38" w:rsidRDefault="00956F38"/>
    <w:p w14:paraId="039C3522" w14:textId="77777777" w:rsidR="00956F38" w:rsidRDefault="00981A99">
      <w:pPr>
        <w:pStyle w:val="Heading3"/>
      </w:pPr>
      <w:r>
        <w:t>3.6</w:t>
      </w:r>
      <w:r>
        <w:tab/>
        <w:t>RECESSED LIGHT FITTINGS - NON RESIDENTIAL</w:t>
      </w:r>
    </w:p>
    <w:p w14:paraId="039C3523" w14:textId="77777777" w:rsidR="00956F38" w:rsidRDefault="00981A99">
      <w:r>
        <w:tab/>
        <w:t xml:space="preserve">Non-residential recessed light fittings to </w:t>
      </w:r>
      <w:hyperlink r:id="rId40" w:history="1">
        <w:r>
          <w:rPr>
            <w:rStyle w:val="Hyperlink"/>
            <w:color w:val="547C8C"/>
          </w:rPr>
          <w:t>AS/NZS 3000</w:t>
        </w:r>
      </w:hyperlink>
      <w:r>
        <w:t>, 4.5.2.3.5;</w:t>
      </w:r>
    </w:p>
    <w:p w14:paraId="039C3524" w14:textId="77777777" w:rsidR="00956F38" w:rsidRDefault="00981A99">
      <w:pPr>
        <w:ind w:left="1276" w:hanging="1276"/>
      </w:pPr>
      <w:r>
        <w:tab/>
        <w:t>-</w:t>
      </w:r>
      <w:r>
        <w:tab/>
        <w:t>Existing fittings or retrofit situations, fittings maybe unmarked</w:t>
      </w:r>
    </w:p>
    <w:p w14:paraId="039C3525" w14:textId="77777777" w:rsidR="00956F38" w:rsidRDefault="00981A99">
      <w:pPr>
        <w:ind w:left="1276" w:hanging="1276"/>
      </w:pPr>
      <w:r>
        <w:tab/>
        <w:t>-</w:t>
      </w:r>
      <w:r>
        <w:tab/>
        <w:t>New fittings can only be labelled - CA 80, CA 90, CA 135, IC, IC-F, IC-4, NON-IC or Do-not Cover</w:t>
      </w:r>
    </w:p>
    <w:p w14:paraId="039C3526" w14:textId="77777777" w:rsidR="00956F38" w:rsidRDefault="00981A99">
      <w:r>
        <w:tab/>
        <w:t>Refer to clause INSULATION CLEARANCES GENERALLY for clearances.</w:t>
      </w:r>
    </w:p>
    <w:p w14:paraId="039C3527" w14:textId="2D0F574F" w:rsidR="00956F38" w:rsidRDefault="00981A99">
      <w:pPr>
        <w:rPr>
          <w:rStyle w:val="GuidanceNote"/>
        </w:rPr>
      </w:pPr>
      <w:r w:rsidRPr="00981A99">
        <w:tab/>
      </w:r>
      <w:r>
        <w:rPr>
          <w:rStyle w:val="GuidanceNote"/>
        </w:rPr>
        <w:t>Insulation abutting or covering recessed downlights must pass the needle flame test to AS/NZS</w:t>
      </w:r>
      <w:r>
        <w:rPr>
          <w:rStyle w:val="GuidanceNote"/>
        </w:rPr>
        <w:br/>
        <w:t xml:space="preserve">60695.11.5. as required by </w:t>
      </w:r>
      <w:hyperlink r:id="rId41" w:history="1">
        <w:r>
          <w:rPr>
            <w:rStyle w:val="GuidanceNote"/>
            <w:color w:val="547C8C"/>
          </w:rPr>
          <w:t>AS/NZS 60598.2.2</w:t>
        </w:r>
      </w:hyperlink>
      <w:r>
        <w:rPr>
          <w:rStyle w:val="GuidanceNote"/>
        </w:rPr>
        <w:t>: 2001 (cited in Electrical (Safety) Regulations Schedule 4).</w:t>
      </w:r>
    </w:p>
    <w:p w14:paraId="039C3528" w14:textId="77777777" w:rsidR="00956F38" w:rsidRDefault="00981A99">
      <w:pPr>
        <w:rPr>
          <w:rStyle w:val="GuidanceNote"/>
        </w:rPr>
      </w:pPr>
      <w:r>
        <w:rPr>
          <w:rStyle w:val="GuidanceNote"/>
        </w:rPr>
        <w:tab/>
        <w:t xml:space="preserve">Note; CA 80. CA135, IC, IC-F &amp; NON-IC are cited in </w:t>
      </w:r>
      <w:hyperlink r:id="rId42" w:history="1">
        <w:r>
          <w:rPr>
            <w:rStyle w:val="GuidanceNote"/>
            <w:color w:val="547C8C"/>
          </w:rPr>
          <w:t>AS/NZS 60598.2.2</w:t>
        </w:r>
      </w:hyperlink>
      <w:r>
        <w:rPr>
          <w:rStyle w:val="GuidanceNote"/>
        </w:rPr>
        <w:t>: 2001. But CA 90. CA135.</w:t>
      </w:r>
      <w:r>
        <w:rPr>
          <w:rStyle w:val="GuidanceNote"/>
        </w:rPr>
        <w:br/>
        <w:t xml:space="preserve">IC, IC-4 and Do-not Cover are only in </w:t>
      </w:r>
      <w:hyperlink r:id="rId43" w:history="1">
        <w:r>
          <w:rPr>
            <w:rStyle w:val="GuidanceNote"/>
            <w:color w:val="547C8C"/>
          </w:rPr>
          <w:t>AS/NZS 60598.2.2</w:t>
        </w:r>
      </w:hyperlink>
      <w:r>
        <w:rPr>
          <w:rStyle w:val="GuidanceNote"/>
        </w:rPr>
        <w:t xml:space="preserve">: 2016 which makes CA 90, IC-4 &amp; Do­-not Cover, alternative solutions. However, all clearances stated comply with </w:t>
      </w:r>
      <w:hyperlink r:id="rId44" w:history="1">
        <w:r>
          <w:rPr>
            <w:rStyle w:val="GuidanceNote"/>
            <w:color w:val="547C8C"/>
          </w:rPr>
          <w:t>AS/NZS 60598 2.2</w:t>
        </w:r>
      </w:hyperlink>
      <w:r>
        <w:rPr>
          <w:rStyle w:val="GuidanceNote"/>
        </w:rPr>
        <w:t xml:space="preserve">: 2016 and </w:t>
      </w:r>
      <w:hyperlink r:id="rId45" w:history="1">
        <w:r>
          <w:rPr>
            <w:rStyle w:val="GuidanceNote"/>
            <w:color w:val="547C8C"/>
          </w:rPr>
          <w:t>AS/NZS 3000</w:t>
        </w:r>
      </w:hyperlink>
      <w:r>
        <w:rPr>
          <w:rStyle w:val="GuidanceNote"/>
        </w:rPr>
        <w:t>: 2018.</w:t>
      </w:r>
    </w:p>
    <w:p w14:paraId="039C3529" w14:textId="77777777" w:rsidR="00956F38" w:rsidRDefault="00981A99">
      <w:pPr>
        <w:rPr>
          <w:rStyle w:val="GuidanceNote"/>
        </w:rPr>
      </w:pPr>
      <w:r>
        <w:rPr>
          <w:rStyle w:val="GuidanceNote"/>
        </w:rPr>
        <w:tab/>
        <w:t>IC-4 due to low/zero air transfer requirements, is generally recommended for unventilated roof spaces, like skillion/compact and Passive House roofs.</w:t>
      </w:r>
    </w:p>
    <w:p w14:paraId="039C352A" w14:textId="77777777" w:rsidR="00956F38" w:rsidRDefault="00956F38"/>
    <w:p w14:paraId="039C352B" w14:textId="77777777" w:rsidR="00956F38" w:rsidRDefault="00981A99">
      <w:pPr>
        <w:pStyle w:val="Heading3"/>
      </w:pPr>
      <w:r>
        <w:t>3.7</w:t>
      </w:r>
      <w:r>
        <w:tab/>
        <w:t>RECESSED LIGHT FITTINGS - RESIDENTIAL</w:t>
      </w:r>
    </w:p>
    <w:p w14:paraId="039C352C" w14:textId="77777777" w:rsidR="00956F38" w:rsidRDefault="00981A99">
      <w:r>
        <w:tab/>
        <w:t xml:space="preserve">Residential recessed light fittings to </w:t>
      </w:r>
      <w:hyperlink r:id="rId46" w:history="1">
        <w:r>
          <w:rPr>
            <w:rStyle w:val="Hyperlink"/>
            <w:color w:val="547C8C"/>
          </w:rPr>
          <w:t>AS/NZS 3000</w:t>
        </w:r>
      </w:hyperlink>
      <w:r>
        <w:t>, 4.5.2.3.5;</w:t>
      </w:r>
    </w:p>
    <w:p w14:paraId="039C352D" w14:textId="77777777" w:rsidR="00956F38" w:rsidRDefault="00981A99">
      <w:pPr>
        <w:ind w:left="1276" w:hanging="1276"/>
      </w:pPr>
      <w:r>
        <w:tab/>
        <w:t>-</w:t>
      </w:r>
      <w:r>
        <w:tab/>
        <w:t>Existing fittings or retrofit situations, fittings maybe unmarked</w:t>
      </w:r>
    </w:p>
    <w:p w14:paraId="039C352E" w14:textId="77777777" w:rsidR="00956F38" w:rsidRDefault="00981A99">
      <w:pPr>
        <w:ind w:left="1276" w:hanging="1276"/>
      </w:pPr>
      <w:r>
        <w:tab/>
        <w:t>-</w:t>
      </w:r>
      <w:r>
        <w:tab/>
        <w:t>New fittings can only be labelled - CA 80, CA 90, CA 135, IC, IC-F &amp; IC-4.</w:t>
      </w:r>
    </w:p>
    <w:p w14:paraId="039C352F" w14:textId="77777777" w:rsidR="00956F38" w:rsidRDefault="00981A99">
      <w:r>
        <w:tab/>
        <w:t>Refer to clause INSULATION CLEARANCES GENERALLY for clearances.</w:t>
      </w:r>
    </w:p>
    <w:p w14:paraId="039C3530" w14:textId="378EA0B0" w:rsidR="00956F38" w:rsidRDefault="00981A99">
      <w:pPr>
        <w:rPr>
          <w:rStyle w:val="GuidanceNote"/>
        </w:rPr>
      </w:pPr>
      <w:r w:rsidRPr="00981A99">
        <w:tab/>
      </w:r>
      <w:r>
        <w:rPr>
          <w:rStyle w:val="GuidanceNote"/>
        </w:rPr>
        <w:t xml:space="preserve">Insulation abutting or covering recessed downlights must pass the needle flame test to </w:t>
      </w:r>
      <w:hyperlink r:id="rId47" w:history="1">
        <w:r>
          <w:rPr>
            <w:rStyle w:val="GuidanceNote"/>
            <w:color w:val="547C8C"/>
          </w:rPr>
          <w:t>AS/NZS 60695.11.5</w:t>
        </w:r>
      </w:hyperlink>
      <w:r>
        <w:rPr>
          <w:rStyle w:val="GuidanceNote"/>
        </w:rPr>
        <w:t xml:space="preserve">. as required by </w:t>
      </w:r>
      <w:hyperlink r:id="rId48" w:history="1">
        <w:r>
          <w:rPr>
            <w:rStyle w:val="GuidanceNote"/>
            <w:color w:val="547C8C"/>
          </w:rPr>
          <w:t>AS/NZS 60598.2.2</w:t>
        </w:r>
      </w:hyperlink>
      <w:r>
        <w:rPr>
          <w:rStyle w:val="GuidanceNote"/>
        </w:rPr>
        <w:t xml:space="preserve">: 2001 (cited in Electrical (Safety) Regulations Schedule 4 and </w:t>
      </w:r>
      <w:hyperlink r:id="rId49" w:history="1">
        <w:r>
          <w:rPr>
            <w:rStyle w:val="GuidanceNote"/>
            <w:color w:val="547C8C"/>
          </w:rPr>
          <w:t>NZS 4246</w:t>
        </w:r>
      </w:hyperlink>
      <w:r>
        <w:rPr>
          <w:rStyle w:val="GuidanceNote"/>
        </w:rPr>
        <w:t>).</w:t>
      </w:r>
    </w:p>
    <w:p w14:paraId="039C3531" w14:textId="77777777" w:rsidR="00956F38" w:rsidRDefault="00981A99">
      <w:pPr>
        <w:rPr>
          <w:rStyle w:val="GuidanceNote"/>
        </w:rPr>
      </w:pPr>
      <w:r>
        <w:rPr>
          <w:rStyle w:val="GuidanceNote"/>
        </w:rPr>
        <w:tab/>
        <w:t xml:space="preserve">Note; CA 80. CA135, IC, IC-F are cited in </w:t>
      </w:r>
      <w:hyperlink r:id="rId50" w:history="1">
        <w:r>
          <w:rPr>
            <w:rStyle w:val="GuidanceNote"/>
            <w:color w:val="547C8C"/>
          </w:rPr>
          <w:t>AS/NZS 60598.2.2</w:t>
        </w:r>
      </w:hyperlink>
      <w:r>
        <w:rPr>
          <w:rStyle w:val="GuidanceNote"/>
        </w:rPr>
        <w:t xml:space="preserve">: 2001. But CA 90. CA135, IC, IC-4 are only in </w:t>
      </w:r>
      <w:hyperlink r:id="rId51" w:history="1">
        <w:r>
          <w:rPr>
            <w:rStyle w:val="GuidanceNote"/>
            <w:color w:val="547C8C"/>
          </w:rPr>
          <w:t>AS/NZS 60598.2.2</w:t>
        </w:r>
      </w:hyperlink>
      <w:r>
        <w:rPr>
          <w:rStyle w:val="GuidanceNote"/>
        </w:rPr>
        <w:t xml:space="preserve">: 2016 which makes CA 90, IC-4 fittings alternative solutions. However all insulation clearances for all the above fittings comply with </w:t>
      </w:r>
      <w:hyperlink r:id="rId52" w:history="1">
        <w:r>
          <w:rPr>
            <w:rStyle w:val="GuidanceNote"/>
            <w:color w:val="547C8C"/>
          </w:rPr>
          <w:t>NZS 4246</w:t>
        </w:r>
      </w:hyperlink>
      <w:r>
        <w:rPr>
          <w:rStyle w:val="GuidanceNote"/>
        </w:rPr>
        <w:t xml:space="preserve">, which complies with </w:t>
      </w:r>
      <w:hyperlink r:id="rId53" w:history="1">
        <w:r>
          <w:rPr>
            <w:rStyle w:val="GuidanceNote"/>
            <w:color w:val="547C8C"/>
          </w:rPr>
          <w:t>NZBC H1</w:t>
        </w:r>
      </w:hyperlink>
      <w:r>
        <w:rPr>
          <w:rStyle w:val="GuidanceNote"/>
        </w:rPr>
        <w:t>/AS1.</w:t>
      </w:r>
    </w:p>
    <w:p w14:paraId="039C3532" w14:textId="77777777" w:rsidR="00956F38" w:rsidRDefault="00981A99">
      <w:pPr>
        <w:rPr>
          <w:rStyle w:val="GuidanceNote"/>
        </w:rPr>
      </w:pPr>
      <w:r>
        <w:rPr>
          <w:rStyle w:val="GuidanceNote"/>
        </w:rPr>
        <w:tab/>
        <w:t>IC-4 due to low/zero air transfer requirements, is generally recommended for unventilated roof spaces, like skillion/compact and Passive House roofs.</w:t>
      </w:r>
    </w:p>
    <w:p w14:paraId="039C3533" w14:textId="77777777" w:rsidR="00956F38" w:rsidRDefault="00956F38"/>
    <w:p w14:paraId="039C3534" w14:textId="77777777" w:rsidR="00956F38" w:rsidRDefault="00981A99">
      <w:pPr>
        <w:pStyle w:val="Heading3"/>
      </w:pPr>
      <w:r>
        <w:lastRenderedPageBreak/>
        <w:t>3.8</w:t>
      </w:r>
      <w:r>
        <w:tab/>
        <w:t>INSULATION CLEARANCES GENERALLY</w:t>
      </w:r>
    </w:p>
    <w:p w14:paraId="039C3535" w14:textId="77777777" w:rsidR="00956F38" w:rsidRDefault="00981A99">
      <w:r>
        <w:tab/>
        <w:t xml:space="preserve">Insulation may need to have a gap to some mechanical and electrical services and equipment, including ducts and chimneys.  The gaps should be to the </w:t>
      </w:r>
      <w:hyperlink r:id="rId54" w:history="1">
        <w:r>
          <w:rPr>
            <w:rStyle w:val="Hyperlink"/>
            <w:color w:val="547C8C"/>
          </w:rPr>
          <w:t>NZS 4246</w:t>
        </w:r>
      </w:hyperlink>
      <w:r>
        <w:t xml:space="preserve"> based tables below or to the equipment manufacturers requirements if they require larger gaps.  Smaller gaps to manufacturers requirements can be used for equipment specifically manufactured with heat shielding or similar (excludes light fittings).  Installed gap not to be more than 50mm bigger than the required gap.</w:t>
      </w:r>
    </w:p>
    <w:p w14:paraId="039C3536" w14:textId="77777777" w:rsidR="00956F38" w:rsidRDefault="00981A99">
      <w:r>
        <w:tab/>
        <w:t>The following tables are subject to:</w:t>
      </w:r>
    </w:p>
    <w:p w14:paraId="039C3537" w14:textId="77777777" w:rsidR="00956F38" w:rsidRDefault="00981A99">
      <w:pPr>
        <w:ind w:left="1276" w:hanging="1276"/>
      </w:pPr>
      <w:r>
        <w:tab/>
        <w:t>-</w:t>
      </w:r>
      <w:r>
        <w:tab/>
        <w:t xml:space="preserve">The requirements of </w:t>
      </w:r>
      <w:hyperlink r:id="rId55" w:history="1">
        <w:r>
          <w:rPr>
            <w:rStyle w:val="Hyperlink"/>
            <w:color w:val="547C8C"/>
          </w:rPr>
          <w:t>NZS 4246</w:t>
        </w:r>
      </w:hyperlink>
    </w:p>
    <w:p w14:paraId="039C3538" w14:textId="77777777" w:rsidR="00956F38" w:rsidRDefault="00981A99">
      <w:pPr>
        <w:ind w:left="1276" w:hanging="1276"/>
      </w:pPr>
      <w:r>
        <w:tab/>
        <w:t>-</w:t>
      </w:r>
      <w:r>
        <w:tab/>
        <w:t>The insulation is exposed to the source of heat or equipment etc.</w:t>
      </w:r>
    </w:p>
    <w:p w14:paraId="039C3539" w14:textId="77777777" w:rsidR="00956F38" w:rsidRDefault="00981A99">
      <w:pPr>
        <w:ind w:left="1276" w:hanging="1276"/>
      </w:pPr>
      <w:r>
        <w:tab/>
        <w:t>-</w:t>
      </w:r>
      <w:r>
        <w:tab/>
        <w:t xml:space="preserve">Insulation, has passed the needle flame test to </w:t>
      </w:r>
      <w:hyperlink r:id="rId56" w:history="1">
        <w:r>
          <w:rPr>
            <w:rStyle w:val="Hyperlink"/>
            <w:color w:val="547C8C"/>
          </w:rPr>
          <w:t>AS/NZS 60695.11.5</w:t>
        </w:r>
      </w:hyperlink>
      <w:r>
        <w:t xml:space="preserve"> and/or is non-combustible</w:t>
      </w:r>
    </w:p>
    <w:p w14:paraId="039C353A" w14:textId="77777777" w:rsidR="00956F38" w:rsidRDefault="00981A99">
      <w:pPr>
        <w:ind w:left="1276" w:hanging="1276"/>
      </w:pPr>
      <w:r>
        <w:tab/>
        <w:t>-</w:t>
      </w:r>
      <w:r>
        <w:tab/>
        <w:t>Gaps to hot surfaces may have to be increased with non-compliant insulation and plastic/polymeric type insulation (EPS, XPS, PIR, etc), check with insulation manufacturer</w:t>
      </w:r>
    </w:p>
    <w:p w14:paraId="039C353B" w14:textId="77777777" w:rsidR="00956F38" w:rsidRDefault="00981A99">
      <w:pPr>
        <w:ind w:left="1276" w:hanging="1276"/>
      </w:pPr>
      <w:r>
        <w:tab/>
        <w:t>-</w:t>
      </w:r>
      <w:r>
        <w:tab/>
        <w:t>Gaps to hot surfaces may be able to be reduced with non-combustible insulation, check with equipment manufacturer</w:t>
      </w:r>
    </w:p>
    <w:p w14:paraId="039C353C" w14:textId="77777777" w:rsidR="00956F38" w:rsidRDefault="00981A99">
      <w:pPr>
        <w:ind w:left="1276" w:hanging="1276"/>
      </w:pPr>
      <w:r>
        <w:tab/>
        <w:t>-</w:t>
      </w:r>
      <w:r>
        <w:tab/>
        <w:t>"Secure insulation" if required means, glue, mechanical fix, or provide fixed barriers at gap edge of insulation to hold in place.  Rigid or semi rigid insulation may only need a firm friction fit (secure loose pieces).</w:t>
      </w:r>
    </w:p>
    <w:p w14:paraId="039C353D" w14:textId="77777777" w:rsidR="00956F38" w:rsidRDefault="00981A99">
      <w:pPr>
        <w:ind w:left="1276" w:hanging="1276"/>
      </w:pPr>
      <w:r>
        <w:tab/>
        <w:t>-</w:t>
      </w:r>
      <w:r>
        <w:tab/>
        <w:t xml:space="preserve">Loose fill insulation will require fixed barriers to </w:t>
      </w:r>
      <w:hyperlink r:id="rId57" w:history="1">
        <w:r>
          <w:rPr>
            <w:rStyle w:val="Hyperlink"/>
            <w:color w:val="547C8C"/>
          </w:rPr>
          <w:t>NZS 4246</w:t>
        </w:r>
      </w:hyperlink>
      <w:r>
        <w:t xml:space="preserve"> to maintain gaps</w:t>
      </w:r>
    </w:p>
    <w:p w14:paraId="039C353E" w14:textId="77777777" w:rsidR="00956F38" w:rsidRDefault="00956F38"/>
    <w:p w14:paraId="039C353F" w14:textId="77777777" w:rsidR="00956F38" w:rsidRDefault="00981A99">
      <w:r>
        <w:tab/>
        <w:t>LIGHT FITTINGS</w:t>
      </w:r>
    </w:p>
    <w:tbl>
      <w:tblPr>
        <w:tblW w:w="7937" w:type="dxa"/>
        <w:tblInd w:w="1134" w:type="dxa"/>
        <w:tblLayout w:type="fixed"/>
        <w:tblCellMar>
          <w:left w:w="0" w:type="dxa"/>
          <w:right w:w="0" w:type="dxa"/>
        </w:tblCellMar>
        <w:tblLook w:val="04A0" w:firstRow="1" w:lastRow="0" w:firstColumn="1" w:lastColumn="0" w:noHBand="0" w:noVBand="1"/>
      </w:tblPr>
      <w:tblGrid>
        <w:gridCol w:w="1429"/>
        <w:gridCol w:w="1667"/>
        <w:gridCol w:w="4841"/>
      </w:tblGrid>
      <w:tr w:rsidR="00956F38" w14:paraId="039C3543" w14:textId="77777777">
        <w:trPr>
          <w:cantSplit/>
        </w:trPr>
        <w:tc>
          <w:tcPr>
            <w:tcW w:w="1429" w:type="dxa"/>
          </w:tcPr>
          <w:p w14:paraId="039C3540" w14:textId="77777777" w:rsidR="00956F38" w:rsidRDefault="00981A99">
            <w:pPr>
              <w:ind w:left="0" w:firstLine="0"/>
            </w:pPr>
            <w:r>
              <w:t>Type of fitting</w:t>
            </w:r>
          </w:p>
        </w:tc>
        <w:tc>
          <w:tcPr>
            <w:tcW w:w="1667" w:type="dxa"/>
          </w:tcPr>
          <w:p w14:paraId="039C3541" w14:textId="77777777" w:rsidR="00956F38" w:rsidRDefault="00981A99">
            <w:pPr>
              <w:ind w:left="0" w:firstLine="0"/>
            </w:pPr>
            <w:r>
              <w:t>Minimum insulation clearance</w:t>
            </w:r>
          </w:p>
        </w:tc>
        <w:tc>
          <w:tcPr>
            <w:tcW w:w="4842" w:type="dxa"/>
          </w:tcPr>
          <w:p w14:paraId="039C3542" w14:textId="77777777" w:rsidR="00956F38" w:rsidRDefault="00981A99">
            <w:pPr>
              <w:ind w:left="0" w:firstLine="0"/>
            </w:pPr>
            <w:r>
              <w:t>Comments</w:t>
            </w:r>
          </w:p>
        </w:tc>
      </w:tr>
      <w:tr w:rsidR="00956F38" w14:paraId="039C3547" w14:textId="77777777">
        <w:trPr>
          <w:cantSplit/>
        </w:trPr>
        <w:tc>
          <w:tcPr>
            <w:tcW w:w="1429" w:type="dxa"/>
          </w:tcPr>
          <w:p w14:paraId="039C3544" w14:textId="77777777" w:rsidR="00956F38" w:rsidRDefault="00981A99">
            <w:pPr>
              <w:ind w:left="0" w:firstLine="0"/>
            </w:pPr>
            <w:r>
              <w:t>Recessed, marked NON-IC, or unmarked</w:t>
            </w:r>
          </w:p>
        </w:tc>
        <w:tc>
          <w:tcPr>
            <w:tcW w:w="1667" w:type="dxa"/>
          </w:tcPr>
          <w:p w14:paraId="039C3545" w14:textId="77777777" w:rsidR="00956F38" w:rsidRDefault="00981A99">
            <w:pPr>
              <w:ind w:left="0" w:firstLine="0"/>
            </w:pPr>
            <w:r>
              <w:t>100mm(increase if over 100W)</w:t>
            </w:r>
          </w:p>
        </w:tc>
        <w:tc>
          <w:tcPr>
            <w:tcW w:w="4842" w:type="dxa"/>
          </w:tcPr>
          <w:p w14:paraId="039C3546" w14:textId="77777777" w:rsidR="00956F38" w:rsidRDefault="00981A99">
            <w:pPr>
              <w:ind w:left="0" w:firstLine="0"/>
            </w:pPr>
            <w:r>
              <w:t>NON-IC fittings and new or old unmarked &amp; unknown fittings, and/or insulation. Secure insulation.</w:t>
            </w:r>
          </w:p>
        </w:tc>
      </w:tr>
      <w:tr w:rsidR="00956F38" w14:paraId="039C354C" w14:textId="77777777">
        <w:trPr>
          <w:cantSplit/>
        </w:trPr>
        <w:tc>
          <w:tcPr>
            <w:tcW w:w="1429" w:type="dxa"/>
          </w:tcPr>
          <w:p w14:paraId="039C3548" w14:textId="77777777" w:rsidR="00956F38" w:rsidRDefault="00981A99">
            <w:pPr>
              <w:ind w:left="0" w:firstLine="0"/>
            </w:pPr>
            <w:r>
              <w:t>Recessed, CA 80, CA 90 or CA 135</w:t>
            </w:r>
          </w:p>
        </w:tc>
        <w:tc>
          <w:tcPr>
            <w:tcW w:w="1667" w:type="dxa"/>
          </w:tcPr>
          <w:p w14:paraId="039C3549" w14:textId="77777777" w:rsidR="00956F38" w:rsidRDefault="00981A99">
            <w:pPr>
              <w:ind w:left="0" w:firstLine="0"/>
            </w:pPr>
            <w:r>
              <w:t>Abut fittings</w:t>
            </w:r>
          </w:p>
        </w:tc>
        <w:tc>
          <w:tcPr>
            <w:tcW w:w="4842" w:type="dxa"/>
          </w:tcPr>
          <w:p w14:paraId="039C354A" w14:textId="77777777" w:rsidR="00956F38" w:rsidRDefault="00981A99">
            <w:pPr>
              <w:ind w:left="0" w:firstLine="0"/>
            </w:pPr>
            <w:r>
              <w:t>Do NOT cover the fittings</w:t>
            </w:r>
          </w:p>
          <w:p w14:paraId="039C354B" w14:textId="77777777" w:rsidR="00956F38" w:rsidRDefault="00956F38">
            <w:pPr>
              <w:ind w:left="0" w:firstLine="0"/>
            </w:pPr>
          </w:p>
        </w:tc>
      </w:tr>
      <w:tr w:rsidR="00956F38" w14:paraId="039C3550" w14:textId="77777777">
        <w:trPr>
          <w:cantSplit/>
        </w:trPr>
        <w:tc>
          <w:tcPr>
            <w:tcW w:w="1429" w:type="dxa"/>
          </w:tcPr>
          <w:p w14:paraId="039C354D" w14:textId="77777777" w:rsidR="00956F38" w:rsidRDefault="00981A99">
            <w:pPr>
              <w:ind w:left="0" w:firstLine="0"/>
            </w:pPr>
            <w:r>
              <w:t>Recessed, IC, IC-F or IC-4</w:t>
            </w:r>
          </w:p>
        </w:tc>
        <w:tc>
          <w:tcPr>
            <w:tcW w:w="1667" w:type="dxa"/>
          </w:tcPr>
          <w:p w14:paraId="039C354E" w14:textId="77777777" w:rsidR="00956F38" w:rsidRDefault="00981A99">
            <w:pPr>
              <w:ind w:left="0" w:firstLine="0"/>
            </w:pPr>
            <w:r>
              <w:t>Abut &amp; cover fittings</w:t>
            </w:r>
          </w:p>
        </w:tc>
        <w:tc>
          <w:tcPr>
            <w:tcW w:w="4842" w:type="dxa"/>
          </w:tcPr>
          <w:p w14:paraId="039C354F" w14:textId="77777777" w:rsidR="00956F38" w:rsidRDefault="00981A99">
            <w:pPr>
              <w:ind w:left="0" w:firstLine="0"/>
            </w:pPr>
            <w:r>
              <w:t>Ensure insulation complies</w:t>
            </w:r>
          </w:p>
        </w:tc>
      </w:tr>
      <w:tr w:rsidR="00956F38" w14:paraId="039C3554" w14:textId="77777777">
        <w:trPr>
          <w:cantSplit/>
        </w:trPr>
        <w:tc>
          <w:tcPr>
            <w:tcW w:w="1429" w:type="dxa"/>
          </w:tcPr>
          <w:p w14:paraId="039C3551" w14:textId="77777777" w:rsidR="00956F38" w:rsidRDefault="00981A99">
            <w:pPr>
              <w:ind w:left="0" w:firstLine="0"/>
            </w:pPr>
            <w:r>
              <w:t>Recessed, marked Do-Not-Cover</w:t>
            </w:r>
          </w:p>
        </w:tc>
        <w:tc>
          <w:tcPr>
            <w:tcW w:w="1667" w:type="dxa"/>
          </w:tcPr>
          <w:p w14:paraId="039C3552" w14:textId="77777777" w:rsidR="00956F38" w:rsidRDefault="00981A99">
            <w:pPr>
              <w:ind w:left="0" w:firstLine="0"/>
            </w:pPr>
            <w:r>
              <w:t>Manufacturers clearances</w:t>
            </w:r>
          </w:p>
        </w:tc>
        <w:tc>
          <w:tcPr>
            <w:tcW w:w="4842" w:type="dxa"/>
          </w:tcPr>
          <w:p w14:paraId="039C3553" w14:textId="77777777" w:rsidR="00956F38" w:rsidRDefault="00981A99">
            <w:pPr>
              <w:ind w:left="0" w:firstLine="0"/>
            </w:pPr>
            <w:r>
              <w:t>Do not cover the fittings</w:t>
            </w:r>
          </w:p>
        </w:tc>
      </w:tr>
      <w:tr w:rsidR="00956F38" w14:paraId="039C3558" w14:textId="77777777">
        <w:trPr>
          <w:cantSplit/>
        </w:trPr>
        <w:tc>
          <w:tcPr>
            <w:tcW w:w="1429" w:type="dxa"/>
          </w:tcPr>
          <w:p w14:paraId="039C3555" w14:textId="77777777" w:rsidR="00956F38" w:rsidRDefault="00981A99">
            <w:pPr>
              <w:ind w:left="0" w:firstLine="0"/>
            </w:pPr>
            <w:r>
              <w:t>Independent control gear</w:t>
            </w:r>
          </w:p>
        </w:tc>
        <w:tc>
          <w:tcPr>
            <w:tcW w:w="1667" w:type="dxa"/>
          </w:tcPr>
          <w:p w14:paraId="039C3556" w14:textId="77777777" w:rsidR="00956F38" w:rsidRDefault="00981A99">
            <w:pPr>
              <w:ind w:left="0" w:firstLine="0"/>
            </w:pPr>
            <w:r>
              <w:t>Place on top of insulation &amp; 50mm from fitting</w:t>
            </w:r>
          </w:p>
        </w:tc>
        <w:tc>
          <w:tcPr>
            <w:tcW w:w="4842" w:type="dxa"/>
          </w:tcPr>
          <w:p w14:paraId="039C3557" w14:textId="77777777" w:rsidR="00956F38" w:rsidRDefault="00981A99">
            <w:pPr>
              <w:ind w:left="0" w:firstLine="0"/>
            </w:pPr>
            <w:r>
              <w:t>If not on top allow 50mm clearance to insulation, do not cover. Includes, transformers, ballasts &amp; drivers etc.</w:t>
            </w:r>
          </w:p>
        </w:tc>
      </w:tr>
      <w:tr w:rsidR="00956F38" w14:paraId="039C355C" w14:textId="77777777">
        <w:trPr>
          <w:cantSplit/>
        </w:trPr>
        <w:tc>
          <w:tcPr>
            <w:tcW w:w="1429" w:type="dxa"/>
          </w:tcPr>
          <w:p w14:paraId="039C3559" w14:textId="77777777" w:rsidR="00956F38" w:rsidRDefault="00981A99">
            <w:pPr>
              <w:ind w:left="0" w:firstLine="0"/>
            </w:pPr>
            <w:r>
              <w:t>Surface fittings not exposed to insulation</w:t>
            </w:r>
          </w:p>
        </w:tc>
        <w:tc>
          <w:tcPr>
            <w:tcW w:w="1667" w:type="dxa"/>
          </w:tcPr>
          <w:p w14:paraId="039C355A" w14:textId="77777777" w:rsidR="00956F38" w:rsidRDefault="00981A99">
            <w:pPr>
              <w:ind w:left="0" w:firstLine="0"/>
            </w:pPr>
            <w:r>
              <w:t>Nil</w:t>
            </w:r>
          </w:p>
        </w:tc>
        <w:tc>
          <w:tcPr>
            <w:tcW w:w="4842" w:type="dxa"/>
          </w:tcPr>
          <w:p w14:paraId="039C355B" w14:textId="77777777" w:rsidR="00956F38" w:rsidRDefault="00981A99">
            <w:pPr>
              <w:ind w:left="0" w:firstLine="0"/>
            </w:pPr>
            <w:r>
              <w:t>Where surface fittings are isolated from insulation by appropriate linings. Excludes high heat fittings.</w:t>
            </w:r>
          </w:p>
        </w:tc>
      </w:tr>
      <w:tr w:rsidR="00956F38" w14:paraId="039C3560" w14:textId="77777777">
        <w:trPr>
          <w:cantSplit/>
        </w:trPr>
        <w:tc>
          <w:tcPr>
            <w:tcW w:w="1429" w:type="dxa"/>
          </w:tcPr>
          <w:p w14:paraId="039C355D" w14:textId="77777777" w:rsidR="00956F38" w:rsidRDefault="00981A99">
            <w:pPr>
              <w:ind w:left="0" w:firstLine="0"/>
            </w:pPr>
            <w:r>
              <w:t>Surface fittings &amp; exposed insulation</w:t>
            </w:r>
          </w:p>
        </w:tc>
        <w:tc>
          <w:tcPr>
            <w:tcW w:w="1667" w:type="dxa"/>
          </w:tcPr>
          <w:p w14:paraId="039C355E" w14:textId="77777777" w:rsidR="00956F38" w:rsidRDefault="00981A99">
            <w:pPr>
              <w:ind w:left="0" w:firstLine="0"/>
            </w:pPr>
            <w:r>
              <w:t>200mm</w:t>
            </w:r>
          </w:p>
        </w:tc>
        <w:tc>
          <w:tcPr>
            <w:tcW w:w="4842" w:type="dxa"/>
          </w:tcPr>
          <w:p w14:paraId="039C355F" w14:textId="77777777" w:rsidR="00956F38" w:rsidRDefault="00981A99">
            <w:pPr>
              <w:ind w:left="0" w:firstLine="0"/>
            </w:pPr>
            <w:r>
              <w:t>This is exposed insulation to any part of the exposed fitting &amp; bulb/tube (e.g. exposed light in an unlined basement). Secure insulation.</w:t>
            </w:r>
          </w:p>
        </w:tc>
      </w:tr>
    </w:tbl>
    <w:p w14:paraId="039C3561" w14:textId="16BF702C" w:rsidR="00956F38" w:rsidRDefault="00981A99">
      <w:pPr>
        <w:rPr>
          <w:rStyle w:val="GuidanceNote"/>
        </w:rPr>
      </w:pPr>
      <w:r w:rsidRPr="00981A99">
        <w:tab/>
      </w:r>
      <w:r>
        <w:rPr>
          <w:rStyle w:val="GuidanceNote"/>
        </w:rPr>
        <w:t xml:space="preserve">Note; CA 80, CA135, IC, IC-F &amp; NON-IC are cited in </w:t>
      </w:r>
      <w:hyperlink r:id="rId58" w:history="1">
        <w:r>
          <w:rPr>
            <w:rStyle w:val="GuidanceNote"/>
            <w:color w:val="547C8C"/>
          </w:rPr>
          <w:t>AS/NZS 60598.2.2</w:t>
        </w:r>
      </w:hyperlink>
      <w:r>
        <w:rPr>
          <w:rStyle w:val="GuidanceNote"/>
        </w:rPr>
        <w:t xml:space="preserve">: 2001.  But CA 90, CA135, IC, IC-4 and Do-not Cover, are only in </w:t>
      </w:r>
      <w:hyperlink r:id="rId59" w:history="1">
        <w:r>
          <w:rPr>
            <w:rStyle w:val="GuidanceNote"/>
            <w:color w:val="547C8C"/>
          </w:rPr>
          <w:t>AS/NZS 60598.2.2</w:t>
        </w:r>
      </w:hyperlink>
      <w:r>
        <w:rPr>
          <w:rStyle w:val="GuidanceNote"/>
        </w:rPr>
        <w:t xml:space="preserve">: 2016, which makes CA 90, IC-4 &amp; Do-not Cover fittings, alternative solutions.  However for residential applications all insulation clearances for all the above fittings comply with </w:t>
      </w:r>
      <w:hyperlink r:id="rId60" w:history="1">
        <w:r>
          <w:rPr>
            <w:rStyle w:val="GuidanceNote"/>
            <w:color w:val="547C8C"/>
          </w:rPr>
          <w:t>NZS 4246</w:t>
        </w:r>
      </w:hyperlink>
      <w:r>
        <w:rPr>
          <w:rStyle w:val="GuidanceNote"/>
        </w:rPr>
        <w:t xml:space="preserve">, which complies with </w:t>
      </w:r>
      <w:hyperlink r:id="rId61" w:history="1">
        <w:r>
          <w:rPr>
            <w:rStyle w:val="GuidanceNote"/>
            <w:color w:val="547C8C"/>
          </w:rPr>
          <w:t>NZBC H1</w:t>
        </w:r>
      </w:hyperlink>
      <w:r>
        <w:rPr>
          <w:rStyle w:val="GuidanceNote"/>
        </w:rPr>
        <w:t xml:space="preserve">/AS1.  But for Non-residential all clearances stated comply with </w:t>
      </w:r>
      <w:hyperlink r:id="rId62" w:history="1">
        <w:r>
          <w:rPr>
            <w:rStyle w:val="GuidanceNote"/>
            <w:color w:val="547C8C"/>
          </w:rPr>
          <w:t>AS/NZS 60598.2.2</w:t>
        </w:r>
      </w:hyperlink>
      <w:r>
        <w:rPr>
          <w:rStyle w:val="GuidanceNote"/>
        </w:rPr>
        <w:t xml:space="preserve">: 2016 and </w:t>
      </w:r>
      <w:hyperlink r:id="rId63" w:history="1">
        <w:r>
          <w:rPr>
            <w:rStyle w:val="GuidanceNote"/>
            <w:color w:val="547C8C"/>
          </w:rPr>
          <w:t>AS/NZS 3000</w:t>
        </w:r>
      </w:hyperlink>
      <w:r>
        <w:rPr>
          <w:rStyle w:val="GuidanceNote"/>
        </w:rPr>
        <w:t>:2018.</w:t>
      </w:r>
    </w:p>
    <w:p w14:paraId="039C3562" w14:textId="77777777" w:rsidR="00956F38" w:rsidRDefault="00956F38"/>
    <w:p w14:paraId="039C3563" w14:textId="77777777" w:rsidR="00956F38" w:rsidRDefault="00981A99">
      <w:r>
        <w:tab/>
        <w:t>INBUILT RECESSED HOT APPLIANCES</w:t>
      </w:r>
    </w:p>
    <w:tbl>
      <w:tblPr>
        <w:tblW w:w="7937" w:type="dxa"/>
        <w:tblInd w:w="1134" w:type="dxa"/>
        <w:tblLayout w:type="fixed"/>
        <w:tblCellMar>
          <w:left w:w="0" w:type="dxa"/>
          <w:right w:w="0" w:type="dxa"/>
        </w:tblCellMar>
        <w:tblLook w:val="04A0" w:firstRow="1" w:lastRow="0" w:firstColumn="1" w:lastColumn="0" w:noHBand="0" w:noVBand="1"/>
      </w:tblPr>
      <w:tblGrid>
        <w:gridCol w:w="1111"/>
        <w:gridCol w:w="1032"/>
        <w:gridCol w:w="5794"/>
      </w:tblGrid>
      <w:tr w:rsidR="00956F38" w14:paraId="039C3567" w14:textId="77777777">
        <w:trPr>
          <w:cantSplit/>
        </w:trPr>
        <w:tc>
          <w:tcPr>
            <w:tcW w:w="1111" w:type="dxa"/>
          </w:tcPr>
          <w:p w14:paraId="039C3564" w14:textId="77777777" w:rsidR="00956F38" w:rsidRDefault="00981A99">
            <w:pPr>
              <w:ind w:left="0" w:firstLine="0"/>
            </w:pPr>
            <w:r>
              <w:t>Appliance</w:t>
            </w:r>
          </w:p>
        </w:tc>
        <w:tc>
          <w:tcPr>
            <w:tcW w:w="1032" w:type="dxa"/>
          </w:tcPr>
          <w:p w14:paraId="039C3565" w14:textId="77777777" w:rsidR="00956F38" w:rsidRDefault="00981A99">
            <w:pPr>
              <w:ind w:left="0" w:firstLine="0"/>
            </w:pPr>
            <w:r>
              <w:t>Minimum insulation clearance</w:t>
            </w:r>
          </w:p>
        </w:tc>
        <w:tc>
          <w:tcPr>
            <w:tcW w:w="5794" w:type="dxa"/>
          </w:tcPr>
          <w:p w14:paraId="039C3566" w14:textId="77777777" w:rsidR="00956F38" w:rsidRDefault="00981A99">
            <w:pPr>
              <w:ind w:left="0" w:firstLine="0"/>
            </w:pPr>
            <w:r>
              <w:t>Comments</w:t>
            </w:r>
          </w:p>
        </w:tc>
      </w:tr>
      <w:tr w:rsidR="00956F38" w14:paraId="039C356B" w14:textId="77777777">
        <w:trPr>
          <w:cantSplit/>
        </w:trPr>
        <w:tc>
          <w:tcPr>
            <w:tcW w:w="1111" w:type="dxa"/>
          </w:tcPr>
          <w:p w14:paraId="039C3568" w14:textId="77777777" w:rsidR="00956F38" w:rsidRDefault="00981A99">
            <w:pPr>
              <w:ind w:left="0" w:firstLine="0"/>
            </w:pPr>
            <w:r>
              <w:t>Electrical heaters</w:t>
            </w:r>
          </w:p>
        </w:tc>
        <w:tc>
          <w:tcPr>
            <w:tcW w:w="1032" w:type="dxa"/>
          </w:tcPr>
          <w:p w14:paraId="039C3569" w14:textId="77777777" w:rsidR="00956F38" w:rsidRDefault="00981A99">
            <w:pPr>
              <w:ind w:left="0" w:firstLine="0"/>
            </w:pPr>
            <w:r>
              <w:t>100mm</w:t>
            </w:r>
          </w:p>
        </w:tc>
        <w:tc>
          <w:tcPr>
            <w:tcW w:w="5794" w:type="dxa"/>
          </w:tcPr>
          <w:p w14:paraId="039C356A" w14:textId="77777777" w:rsidR="00956F38" w:rsidRDefault="00981A99">
            <w:pPr>
              <w:ind w:left="0" w:firstLine="0"/>
            </w:pPr>
            <w:r>
              <w:t>Clearance may be able to be reduced with non-combustible insulation. Secure insulation.</w:t>
            </w:r>
          </w:p>
        </w:tc>
      </w:tr>
      <w:tr w:rsidR="00956F38" w14:paraId="039C356F" w14:textId="77777777">
        <w:trPr>
          <w:cantSplit/>
        </w:trPr>
        <w:tc>
          <w:tcPr>
            <w:tcW w:w="1111" w:type="dxa"/>
          </w:tcPr>
          <w:p w14:paraId="039C356C" w14:textId="77777777" w:rsidR="00956F38" w:rsidRDefault="00981A99">
            <w:pPr>
              <w:ind w:left="0" w:firstLine="0"/>
            </w:pPr>
            <w:r>
              <w:lastRenderedPageBreak/>
              <w:t>Gas appliance exposed flame</w:t>
            </w:r>
          </w:p>
        </w:tc>
        <w:tc>
          <w:tcPr>
            <w:tcW w:w="1032" w:type="dxa"/>
          </w:tcPr>
          <w:p w14:paraId="039C356D" w14:textId="77777777" w:rsidR="00956F38" w:rsidRDefault="00981A99">
            <w:pPr>
              <w:ind w:left="0" w:firstLine="0"/>
            </w:pPr>
            <w:r>
              <w:t>200mm</w:t>
            </w:r>
          </w:p>
        </w:tc>
        <w:tc>
          <w:tcPr>
            <w:tcW w:w="5794" w:type="dxa"/>
          </w:tcPr>
          <w:p w14:paraId="039C356E" w14:textId="77777777" w:rsidR="00956F38" w:rsidRDefault="00981A99">
            <w:pPr>
              <w:ind w:left="0" w:firstLine="0"/>
            </w:pPr>
            <w:r>
              <w:t xml:space="preserve">Clearance may be able to be reduced with non-combustible insulation or with specific details from the appliance manufacturer. Excludes uncommon appliances, refer </w:t>
            </w:r>
            <w:hyperlink r:id="rId64" w:history="1">
              <w:r>
                <w:rPr>
                  <w:rStyle w:val="Hyperlink"/>
                  <w:color w:val="547C8C"/>
                </w:rPr>
                <w:t>NZS 4246</w:t>
              </w:r>
            </w:hyperlink>
            <w:r>
              <w:t>.</w:t>
            </w:r>
          </w:p>
        </w:tc>
      </w:tr>
      <w:tr w:rsidR="00956F38" w14:paraId="039C3573" w14:textId="77777777">
        <w:trPr>
          <w:cantSplit/>
        </w:trPr>
        <w:tc>
          <w:tcPr>
            <w:tcW w:w="1111" w:type="dxa"/>
          </w:tcPr>
          <w:p w14:paraId="039C3570" w14:textId="77777777" w:rsidR="00956F38" w:rsidRDefault="00981A99">
            <w:pPr>
              <w:ind w:left="0" w:firstLine="0"/>
            </w:pPr>
            <w:r>
              <w:t>Gas appliance flues</w:t>
            </w:r>
          </w:p>
        </w:tc>
        <w:tc>
          <w:tcPr>
            <w:tcW w:w="1032" w:type="dxa"/>
          </w:tcPr>
          <w:p w14:paraId="039C3571" w14:textId="77777777" w:rsidR="00956F38" w:rsidRDefault="00981A99">
            <w:pPr>
              <w:ind w:left="0" w:firstLine="0"/>
            </w:pPr>
            <w:r>
              <w:t>75mm</w:t>
            </w:r>
          </w:p>
        </w:tc>
        <w:tc>
          <w:tcPr>
            <w:tcW w:w="5794" w:type="dxa"/>
          </w:tcPr>
          <w:p w14:paraId="039C3572" w14:textId="77777777" w:rsidR="00956F38" w:rsidRDefault="00981A99">
            <w:pPr>
              <w:ind w:left="0" w:firstLine="0"/>
            </w:pPr>
            <w:r>
              <w:t xml:space="preserve">Clearance may be able to be reduced with non-combustible insulation. Secure insulation. Excludes uncommon appliances refer </w:t>
            </w:r>
            <w:hyperlink r:id="rId65" w:history="1">
              <w:r>
                <w:rPr>
                  <w:rStyle w:val="Hyperlink"/>
                  <w:color w:val="547C8C"/>
                </w:rPr>
                <w:t>NZS 4246</w:t>
              </w:r>
            </w:hyperlink>
            <w:r>
              <w:t>.</w:t>
            </w:r>
          </w:p>
        </w:tc>
      </w:tr>
      <w:tr w:rsidR="00956F38" w14:paraId="039C3577" w14:textId="77777777">
        <w:trPr>
          <w:cantSplit/>
        </w:trPr>
        <w:tc>
          <w:tcPr>
            <w:tcW w:w="1111" w:type="dxa"/>
          </w:tcPr>
          <w:p w14:paraId="039C3574" w14:textId="77777777" w:rsidR="00956F38" w:rsidRDefault="00981A99">
            <w:pPr>
              <w:ind w:left="0" w:firstLine="0"/>
            </w:pPr>
            <w:r>
              <w:t>Oil-fired appliances and flues</w:t>
            </w:r>
          </w:p>
        </w:tc>
        <w:tc>
          <w:tcPr>
            <w:tcW w:w="1032" w:type="dxa"/>
          </w:tcPr>
          <w:p w14:paraId="039C3575" w14:textId="77777777" w:rsidR="00956F38" w:rsidRDefault="00981A99">
            <w:pPr>
              <w:ind w:left="0" w:firstLine="0"/>
            </w:pPr>
            <w:r>
              <w:t>230mm</w:t>
            </w:r>
          </w:p>
        </w:tc>
        <w:tc>
          <w:tcPr>
            <w:tcW w:w="5794" w:type="dxa"/>
          </w:tcPr>
          <w:p w14:paraId="039C3576" w14:textId="77777777" w:rsidR="00956F38" w:rsidRDefault="00981A99">
            <w:pPr>
              <w:ind w:left="0" w:firstLine="0"/>
            </w:pPr>
            <w:r>
              <w:t>Clearance may be able to be reduced with non-combustible insulation or with specific details from the appliance manufacturer. Secure insulation.</w:t>
            </w:r>
          </w:p>
        </w:tc>
      </w:tr>
      <w:tr w:rsidR="00956F38" w14:paraId="039C357B" w14:textId="77777777">
        <w:trPr>
          <w:cantSplit/>
        </w:trPr>
        <w:tc>
          <w:tcPr>
            <w:tcW w:w="1111" w:type="dxa"/>
          </w:tcPr>
          <w:p w14:paraId="039C3578" w14:textId="77777777" w:rsidR="00956F38" w:rsidRDefault="00981A99">
            <w:pPr>
              <w:ind w:left="0" w:firstLine="0"/>
            </w:pPr>
            <w:r>
              <w:t>Open fireplace opening</w:t>
            </w:r>
          </w:p>
        </w:tc>
        <w:tc>
          <w:tcPr>
            <w:tcW w:w="1032" w:type="dxa"/>
          </w:tcPr>
          <w:p w14:paraId="039C3579" w14:textId="77777777" w:rsidR="00956F38" w:rsidRDefault="00981A99">
            <w:pPr>
              <w:ind w:left="0" w:firstLine="0"/>
            </w:pPr>
            <w:r>
              <w:t>200mm</w:t>
            </w:r>
          </w:p>
        </w:tc>
        <w:tc>
          <w:tcPr>
            <w:tcW w:w="5794" w:type="dxa"/>
          </w:tcPr>
          <w:p w14:paraId="039C357A" w14:textId="77777777" w:rsidR="00956F38" w:rsidRDefault="00981A99">
            <w:pPr>
              <w:ind w:left="0" w:firstLine="0"/>
            </w:pPr>
            <w:r>
              <w:t>Clearance may be able to be reduced with non-combustible insulation. Secure insulation.</w:t>
            </w:r>
          </w:p>
        </w:tc>
      </w:tr>
      <w:tr w:rsidR="00956F38" w14:paraId="039C357F" w14:textId="77777777">
        <w:trPr>
          <w:cantSplit/>
        </w:trPr>
        <w:tc>
          <w:tcPr>
            <w:tcW w:w="1111" w:type="dxa"/>
          </w:tcPr>
          <w:p w14:paraId="039C357C" w14:textId="77777777" w:rsidR="00956F38" w:rsidRDefault="00981A99">
            <w:pPr>
              <w:ind w:left="0" w:firstLine="0"/>
            </w:pPr>
            <w:r>
              <w:t>Brick masonry chimneys</w:t>
            </w:r>
          </w:p>
        </w:tc>
        <w:tc>
          <w:tcPr>
            <w:tcW w:w="1032" w:type="dxa"/>
          </w:tcPr>
          <w:p w14:paraId="039C357D" w14:textId="77777777" w:rsidR="00956F38" w:rsidRDefault="00981A99">
            <w:pPr>
              <w:ind w:left="0" w:firstLine="0"/>
            </w:pPr>
            <w:r>
              <w:t>50mm</w:t>
            </w:r>
          </w:p>
        </w:tc>
        <w:tc>
          <w:tcPr>
            <w:tcW w:w="5794" w:type="dxa"/>
          </w:tcPr>
          <w:p w14:paraId="039C357E" w14:textId="77777777" w:rsidR="00956F38" w:rsidRDefault="00981A99">
            <w:pPr>
              <w:ind w:left="0" w:firstLine="0"/>
            </w:pPr>
            <w:r>
              <w:t>Clearance may be able to be reduced with non-combustible insulation. Secure insulation.</w:t>
            </w:r>
          </w:p>
        </w:tc>
      </w:tr>
      <w:tr w:rsidR="00956F38" w14:paraId="039C3583" w14:textId="77777777">
        <w:trPr>
          <w:cantSplit/>
        </w:trPr>
        <w:tc>
          <w:tcPr>
            <w:tcW w:w="1111" w:type="dxa"/>
          </w:tcPr>
          <w:p w14:paraId="039C3580" w14:textId="77777777" w:rsidR="00956F38" w:rsidRDefault="00981A99">
            <w:pPr>
              <w:ind w:left="0" w:firstLine="0"/>
            </w:pPr>
            <w:r>
              <w:t>Metal chimneys &amp; flues</w:t>
            </w:r>
          </w:p>
        </w:tc>
        <w:tc>
          <w:tcPr>
            <w:tcW w:w="1032" w:type="dxa"/>
          </w:tcPr>
          <w:p w14:paraId="039C3581" w14:textId="77777777" w:rsidR="00956F38" w:rsidRDefault="00981A99">
            <w:pPr>
              <w:ind w:left="0" w:firstLine="0"/>
            </w:pPr>
            <w:r>
              <w:t>75mm</w:t>
            </w:r>
          </w:p>
        </w:tc>
        <w:tc>
          <w:tcPr>
            <w:tcW w:w="5794" w:type="dxa"/>
          </w:tcPr>
          <w:p w14:paraId="039C3582" w14:textId="77777777" w:rsidR="00956F38" w:rsidRDefault="00981A99">
            <w:pPr>
              <w:ind w:left="0" w:firstLine="0"/>
            </w:pPr>
            <w:r>
              <w:t>Clearance may be able to be reduced with non-combustible insulation or with specific details from the appliance manufacturer. Secure insulation.</w:t>
            </w:r>
          </w:p>
        </w:tc>
      </w:tr>
      <w:tr w:rsidR="00956F38" w14:paraId="039C3587" w14:textId="77777777">
        <w:trPr>
          <w:cantSplit/>
        </w:trPr>
        <w:tc>
          <w:tcPr>
            <w:tcW w:w="1111" w:type="dxa"/>
          </w:tcPr>
          <w:p w14:paraId="039C3584" w14:textId="77777777" w:rsidR="00956F38" w:rsidRDefault="00981A99">
            <w:pPr>
              <w:ind w:left="0" w:firstLine="0"/>
            </w:pPr>
            <w:r>
              <w:t>Solid fuel appliance</w:t>
            </w:r>
          </w:p>
        </w:tc>
        <w:tc>
          <w:tcPr>
            <w:tcW w:w="1032" w:type="dxa"/>
          </w:tcPr>
          <w:p w14:paraId="039C3585" w14:textId="77777777" w:rsidR="00956F38" w:rsidRDefault="00981A99">
            <w:pPr>
              <w:ind w:left="0" w:firstLine="0"/>
            </w:pPr>
            <w:r>
              <w:t>600mm</w:t>
            </w:r>
          </w:p>
        </w:tc>
        <w:tc>
          <w:tcPr>
            <w:tcW w:w="5794" w:type="dxa"/>
          </w:tcPr>
          <w:p w14:paraId="039C3586" w14:textId="77777777" w:rsidR="00956F38" w:rsidRDefault="00981A99">
            <w:pPr>
              <w:ind w:left="0" w:firstLine="0"/>
            </w:pPr>
            <w:r>
              <w:t>Clearance may be able to be reduced with non-combustible insulation or with specific details from the appliance manufacturer. Secure insulation.</w:t>
            </w:r>
          </w:p>
        </w:tc>
      </w:tr>
      <w:tr w:rsidR="00956F38" w14:paraId="039C358B" w14:textId="77777777">
        <w:trPr>
          <w:cantSplit/>
        </w:trPr>
        <w:tc>
          <w:tcPr>
            <w:tcW w:w="1111" w:type="dxa"/>
          </w:tcPr>
          <w:p w14:paraId="039C3588" w14:textId="77777777" w:rsidR="00956F38" w:rsidRDefault="00981A99">
            <w:pPr>
              <w:ind w:left="0" w:firstLine="0"/>
            </w:pPr>
            <w:r>
              <w:t>Solid fuel appliance flue</w:t>
            </w:r>
          </w:p>
        </w:tc>
        <w:tc>
          <w:tcPr>
            <w:tcW w:w="1032" w:type="dxa"/>
          </w:tcPr>
          <w:p w14:paraId="039C3589" w14:textId="77777777" w:rsidR="00956F38" w:rsidRDefault="00981A99">
            <w:pPr>
              <w:ind w:left="0" w:firstLine="0"/>
            </w:pPr>
            <w:r>
              <w:t>600mm</w:t>
            </w:r>
          </w:p>
        </w:tc>
        <w:tc>
          <w:tcPr>
            <w:tcW w:w="5794" w:type="dxa"/>
          </w:tcPr>
          <w:p w14:paraId="039C358A" w14:textId="77777777" w:rsidR="00956F38" w:rsidRDefault="00981A99">
            <w:pPr>
              <w:ind w:left="0" w:firstLine="0"/>
            </w:pPr>
            <w:r>
              <w:t>Clearance may be able to be reduced with non-combustible insulation or with specific details from the appliance manufacturer. Secure insulation.</w:t>
            </w:r>
          </w:p>
        </w:tc>
      </w:tr>
    </w:tbl>
    <w:p w14:paraId="039C358C" w14:textId="77777777" w:rsidR="00956F38" w:rsidRDefault="00956F38"/>
    <w:p w14:paraId="039C358D" w14:textId="77777777" w:rsidR="00956F38" w:rsidRDefault="00981A99">
      <w:r>
        <w:tab/>
        <w:t>EXTRACTS, VENTS, PIPES &amp; ROOF UNDERLAY</w:t>
      </w:r>
    </w:p>
    <w:tbl>
      <w:tblPr>
        <w:tblW w:w="7937" w:type="dxa"/>
        <w:tblInd w:w="1134" w:type="dxa"/>
        <w:tblLayout w:type="fixed"/>
        <w:tblCellMar>
          <w:left w:w="0" w:type="dxa"/>
          <w:right w:w="0" w:type="dxa"/>
        </w:tblCellMar>
        <w:tblLook w:val="04A0" w:firstRow="1" w:lastRow="0" w:firstColumn="1" w:lastColumn="0" w:noHBand="0" w:noVBand="1"/>
      </w:tblPr>
      <w:tblGrid>
        <w:gridCol w:w="2222"/>
        <w:gridCol w:w="1111"/>
        <w:gridCol w:w="4604"/>
      </w:tblGrid>
      <w:tr w:rsidR="00956F38" w14:paraId="039C3591" w14:textId="77777777">
        <w:trPr>
          <w:cantSplit/>
        </w:trPr>
        <w:tc>
          <w:tcPr>
            <w:tcW w:w="2222" w:type="dxa"/>
          </w:tcPr>
          <w:p w14:paraId="039C358E" w14:textId="77777777" w:rsidR="00956F38" w:rsidRDefault="00981A99">
            <w:pPr>
              <w:ind w:left="0" w:firstLine="0"/>
            </w:pPr>
            <w:r>
              <w:t>Application</w:t>
            </w:r>
          </w:p>
        </w:tc>
        <w:tc>
          <w:tcPr>
            <w:tcW w:w="1111" w:type="dxa"/>
          </w:tcPr>
          <w:p w14:paraId="039C358F" w14:textId="77777777" w:rsidR="00956F38" w:rsidRDefault="00981A99">
            <w:pPr>
              <w:ind w:left="0" w:firstLine="0"/>
            </w:pPr>
            <w:r>
              <w:t>Minimum insulation clearance</w:t>
            </w:r>
          </w:p>
        </w:tc>
        <w:tc>
          <w:tcPr>
            <w:tcW w:w="4603" w:type="dxa"/>
          </w:tcPr>
          <w:p w14:paraId="039C3590" w14:textId="77777777" w:rsidR="00956F38" w:rsidRDefault="00981A99">
            <w:pPr>
              <w:ind w:left="0" w:firstLine="0"/>
            </w:pPr>
            <w:r>
              <w:t>Comments</w:t>
            </w:r>
          </w:p>
        </w:tc>
      </w:tr>
      <w:tr w:rsidR="00956F38" w14:paraId="039C3595" w14:textId="77777777">
        <w:trPr>
          <w:cantSplit/>
        </w:trPr>
        <w:tc>
          <w:tcPr>
            <w:tcW w:w="2222" w:type="dxa"/>
          </w:tcPr>
          <w:p w14:paraId="039C3592" w14:textId="77777777" w:rsidR="00956F38" w:rsidRDefault="00981A99">
            <w:pPr>
              <w:ind w:left="0" w:firstLine="0"/>
            </w:pPr>
            <w:r>
              <w:t>Ducted fan motors</w:t>
            </w:r>
          </w:p>
        </w:tc>
        <w:tc>
          <w:tcPr>
            <w:tcW w:w="1111" w:type="dxa"/>
          </w:tcPr>
          <w:p w14:paraId="039C3593" w14:textId="77777777" w:rsidR="00956F38" w:rsidRDefault="00981A99">
            <w:pPr>
              <w:ind w:left="0" w:firstLine="0"/>
            </w:pPr>
            <w:r>
              <w:t>50mm</w:t>
            </w:r>
          </w:p>
        </w:tc>
        <w:tc>
          <w:tcPr>
            <w:tcW w:w="4603" w:type="dxa"/>
          </w:tcPr>
          <w:p w14:paraId="039C3594" w14:textId="77777777" w:rsidR="00956F38" w:rsidRDefault="00981A99">
            <w:pPr>
              <w:ind w:left="0" w:firstLine="0"/>
            </w:pPr>
            <w:r>
              <w:t>Includes ducted rangehoods, extractors etc. Applies to the motor unit and electrical enclosures (not the ducts)</w:t>
            </w:r>
          </w:p>
        </w:tc>
      </w:tr>
      <w:tr w:rsidR="00956F38" w14:paraId="039C3599" w14:textId="77777777">
        <w:trPr>
          <w:cantSplit/>
        </w:trPr>
        <w:tc>
          <w:tcPr>
            <w:tcW w:w="2222" w:type="dxa"/>
          </w:tcPr>
          <w:p w14:paraId="039C3596" w14:textId="77777777" w:rsidR="00956F38" w:rsidRDefault="00981A99">
            <w:pPr>
              <w:ind w:left="0" w:firstLine="0"/>
            </w:pPr>
            <w:r>
              <w:t>Ducted fan ducts</w:t>
            </w:r>
          </w:p>
        </w:tc>
        <w:tc>
          <w:tcPr>
            <w:tcW w:w="1111" w:type="dxa"/>
          </w:tcPr>
          <w:p w14:paraId="039C3597" w14:textId="77777777" w:rsidR="00956F38" w:rsidRDefault="00981A99">
            <w:pPr>
              <w:ind w:left="0" w:firstLine="0"/>
            </w:pPr>
            <w:r>
              <w:t>Abut</w:t>
            </w:r>
          </w:p>
        </w:tc>
        <w:tc>
          <w:tcPr>
            <w:tcW w:w="4603" w:type="dxa"/>
          </w:tcPr>
          <w:p w14:paraId="039C3598" w14:textId="77777777" w:rsidR="00956F38" w:rsidRDefault="00981A99">
            <w:pPr>
              <w:ind w:left="0" w:firstLine="0"/>
            </w:pPr>
            <w:r>
              <w:t>Excludes motor unit and electrical enclosures.</w:t>
            </w:r>
          </w:p>
        </w:tc>
      </w:tr>
      <w:tr w:rsidR="00956F38" w14:paraId="039C359F" w14:textId="77777777">
        <w:trPr>
          <w:cantSplit/>
        </w:trPr>
        <w:tc>
          <w:tcPr>
            <w:tcW w:w="2222" w:type="dxa"/>
          </w:tcPr>
          <w:p w14:paraId="039C359A" w14:textId="77777777" w:rsidR="00956F38" w:rsidRDefault="00981A99">
            <w:pPr>
              <w:ind w:left="0" w:firstLine="0"/>
            </w:pPr>
            <w:proofErr w:type="spellStart"/>
            <w:r>
              <w:t>Unducted</w:t>
            </w:r>
            <w:proofErr w:type="spellEnd"/>
            <w:r>
              <w:t xml:space="preserve"> fan motors usually discharging to ceiling space</w:t>
            </w:r>
          </w:p>
        </w:tc>
        <w:tc>
          <w:tcPr>
            <w:tcW w:w="1111" w:type="dxa"/>
          </w:tcPr>
          <w:p w14:paraId="039C359B" w14:textId="77777777" w:rsidR="00956F38" w:rsidRDefault="00981A99">
            <w:pPr>
              <w:ind w:left="0" w:firstLine="0"/>
            </w:pPr>
            <w:r>
              <w:t>200mm</w:t>
            </w:r>
          </w:p>
        </w:tc>
        <w:tc>
          <w:tcPr>
            <w:tcW w:w="4603" w:type="dxa"/>
          </w:tcPr>
          <w:p w14:paraId="039C359C" w14:textId="77777777" w:rsidR="00956F38" w:rsidRDefault="00981A99">
            <w:pPr>
              <w:ind w:left="0" w:firstLine="0"/>
            </w:pPr>
            <w:r>
              <w:t xml:space="preserve">Includes </w:t>
            </w:r>
            <w:proofErr w:type="spellStart"/>
            <w:r>
              <w:t>unducted</w:t>
            </w:r>
            <w:proofErr w:type="spellEnd"/>
            <w:r>
              <w:t>, rangehoods, extractors etc, discharging into roof space.</w:t>
            </w:r>
          </w:p>
          <w:p w14:paraId="039C359D" w14:textId="77777777" w:rsidR="00956F38" w:rsidRDefault="00981A99">
            <w:pPr>
              <w:ind w:left="0" w:firstLine="0"/>
            </w:pPr>
            <w:r>
              <w:t>To prevent debris falling into motor.</w:t>
            </w:r>
          </w:p>
          <w:p w14:paraId="039C359E" w14:textId="77777777" w:rsidR="00956F38" w:rsidRDefault="00981A99">
            <w:pPr>
              <w:ind w:left="0" w:firstLine="0"/>
            </w:pPr>
            <w:r>
              <w:t>Clearance may be able to be reduced, by providing a fixed barrier around the vent.</w:t>
            </w:r>
          </w:p>
        </w:tc>
      </w:tr>
      <w:tr w:rsidR="00956F38" w14:paraId="039C35A3" w14:textId="77777777">
        <w:trPr>
          <w:cantSplit/>
        </w:trPr>
        <w:tc>
          <w:tcPr>
            <w:tcW w:w="2222" w:type="dxa"/>
          </w:tcPr>
          <w:p w14:paraId="039C35A0" w14:textId="77777777" w:rsidR="00956F38" w:rsidRDefault="00981A99">
            <w:pPr>
              <w:ind w:left="0" w:firstLine="0"/>
            </w:pPr>
            <w:r>
              <w:t>Passive vents (still in use)</w:t>
            </w:r>
          </w:p>
        </w:tc>
        <w:tc>
          <w:tcPr>
            <w:tcW w:w="1111" w:type="dxa"/>
          </w:tcPr>
          <w:p w14:paraId="039C35A1" w14:textId="77777777" w:rsidR="00956F38" w:rsidRDefault="00981A99">
            <w:pPr>
              <w:ind w:left="0" w:firstLine="0"/>
            </w:pPr>
            <w:r>
              <w:t>200mm</w:t>
            </w:r>
          </w:p>
        </w:tc>
        <w:tc>
          <w:tcPr>
            <w:tcW w:w="4603" w:type="dxa"/>
          </w:tcPr>
          <w:p w14:paraId="039C35A2" w14:textId="77777777" w:rsidR="00956F38" w:rsidRDefault="00981A99">
            <w:pPr>
              <w:ind w:left="0" w:firstLine="0"/>
            </w:pPr>
            <w:r>
              <w:t>To prevent debris falling through. Clearance may be able to be reduced, with more cohesive insulation, like some of the rigid plastic types or providing a fixed barrier around the vent.</w:t>
            </w:r>
          </w:p>
        </w:tc>
      </w:tr>
      <w:tr w:rsidR="00956F38" w14:paraId="039C35A7" w14:textId="77777777">
        <w:trPr>
          <w:cantSplit/>
        </w:trPr>
        <w:tc>
          <w:tcPr>
            <w:tcW w:w="2222" w:type="dxa"/>
          </w:tcPr>
          <w:p w14:paraId="039C35A4" w14:textId="77777777" w:rsidR="00956F38" w:rsidRDefault="00981A99">
            <w:pPr>
              <w:ind w:left="0" w:firstLine="0"/>
            </w:pPr>
            <w:r>
              <w:t>Plumbing penetrations through floors</w:t>
            </w:r>
          </w:p>
        </w:tc>
        <w:tc>
          <w:tcPr>
            <w:tcW w:w="1111" w:type="dxa"/>
          </w:tcPr>
          <w:p w14:paraId="039C35A5" w14:textId="77777777" w:rsidR="00956F38" w:rsidRDefault="00981A99">
            <w:pPr>
              <w:ind w:left="0" w:firstLine="0"/>
            </w:pPr>
            <w:r>
              <w:t>100mm</w:t>
            </w:r>
          </w:p>
        </w:tc>
        <w:tc>
          <w:tcPr>
            <w:tcW w:w="4603" w:type="dxa"/>
          </w:tcPr>
          <w:p w14:paraId="039C35A6" w14:textId="77777777" w:rsidR="00956F38" w:rsidRDefault="00981A99">
            <w:pPr>
              <w:ind w:left="0" w:firstLine="0"/>
            </w:pPr>
            <w:r>
              <w:t>Keep gap between pipe penetration and floor insulation in case of leaks.</w:t>
            </w:r>
          </w:p>
        </w:tc>
      </w:tr>
      <w:tr w:rsidR="00956F38" w14:paraId="039C35AB" w14:textId="77777777">
        <w:trPr>
          <w:cantSplit/>
        </w:trPr>
        <w:tc>
          <w:tcPr>
            <w:tcW w:w="2222" w:type="dxa"/>
          </w:tcPr>
          <w:p w14:paraId="039C35A8" w14:textId="77777777" w:rsidR="00956F38" w:rsidRDefault="00981A99">
            <w:pPr>
              <w:ind w:left="0" w:firstLine="0"/>
            </w:pPr>
            <w:r>
              <w:t>Roofing material/underlay</w:t>
            </w:r>
          </w:p>
        </w:tc>
        <w:tc>
          <w:tcPr>
            <w:tcW w:w="1111" w:type="dxa"/>
          </w:tcPr>
          <w:p w14:paraId="039C35A9" w14:textId="77777777" w:rsidR="00956F38" w:rsidRDefault="00981A99">
            <w:pPr>
              <w:ind w:left="0" w:firstLine="0"/>
            </w:pPr>
            <w:r>
              <w:t>25mm</w:t>
            </w:r>
          </w:p>
        </w:tc>
        <w:tc>
          <w:tcPr>
            <w:tcW w:w="4603" w:type="dxa"/>
          </w:tcPr>
          <w:p w14:paraId="039C35AA" w14:textId="77777777" w:rsidR="00956F38" w:rsidRDefault="00981A99">
            <w:pPr>
              <w:ind w:left="0" w:firstLine="0"/>
            </w:pPr>
            <w:r>
              <w:t>From underside of roofing or flexible roofing underlay, to prevent wicking</w:t>
            </w:r>
          </w:p>
        </w:tc>
      </w:tr>
    </w:tbl>
    <w:p w14:paraId="039C35AC" w14:textId="14358205" w:rsidR="00956F38" w:rsidRDefault="00981A99">
      <w:pPr>
        <w:rPr>
          <w:rStyle w:val="GuidanceNote"/>
        </w:rPr>
      </w:pPr>
      <w:r w:rsidRPr="00981A99">
        <w:tab/>
      </w:r>
      <w:r>
        <w:rPr>
          <w:rStyle w:val="GuidanceNote"/>
        </w:rPr>
        <w:t>Note; unducted fans (bathroom &amp; kitchen extracts) and passive vents discharging into ceiling spaces are not recommended and are probably difficult to achieve under the NZBC, but may be encountered in existing buildings.</w:t>
      </w:r>
    </w:p>
    <w:p w14:paraId="039C35AD" w14:textId="77777777" w:rsidR="00956F38" w:rsidRDefault="00981A99">
      <w:pPr>
        <w:rPr>
          <w:rStyle w:val="GuidanceNote"/>
        </w:rPr>
      </w:pPr>
      <w:r>
        <w:rPr>
          <w:rStyle w:val="GuidanceNote"/>
        </w:rPr>
        <w:tab/>
        <w:t>Amend this whole clause to suit the project requirements.</w:t>
      </w:r>
    </w:p>
    <w:p w14:paraId="039C35AE" w14:textId="77777777" w:rsidR="00956F38" w:rsidRDefault="00981A99">
      <w:pPr>
        <w:rPr>
          <w:rStyle w:val="GuidanceNote"/>
        </w:rPr>
      </w:pPr>
      <w:r>
        <w:rPr>
          <w:rStyle w:val="GuidanceNote"/>
        </w:rPr>
        <w:tab/>
        <w:t>These tables in part, may repeat some information that is also in other clauses, usually it is not identical and provides further detail.  It is an option to delete the repeated information from here or the other related clause if it is necessary, or leave both instances to reinforce the point.</w:t>
      </w:r>
    </w:p>
    <w:p w14:paraId="039C35AF" w14:textId="77777777" w:rsidR="00956F38" w:rsidRDefault="00956F38"/>
    <w:p w14:paraId="039C35B0" w14:textId="77777777" w:rsidR="00956F38" w:rsidRDefault="00981A99">
      <w:r>
        <w:tab/>
      </w:r>
      <w:r>
        <w:rPr>
          <w:b/>
        </w:rPr>
        <w:t>Installation</w:t>
      </w:r>
    </w:p>
    <w:p w14:paraId="039C35B1" w14:textId="4C0C9C47" w:rsidR="00956F38" w:rsidRDefault="00981A99">
      <w:pPr>
        <w:rPr>
          <w:rStyle w:val="GuidanceNote"/>
        </w:rPr>
      </w:pPr>
      <w:r w:rsidRPr="00981A99">
        <w:tab/>
      </w:r>
      <w:r>
        <w:rPr>
          <w:rStyle w:val="GuidanceNote"/>
        </w:rPr>
        <w:t>For retro-fit under existing and for new ground and upper floors.  All panels are concertina cut on both sides to allow for a compression of up to 20mm for ease of installation and to ensure a snug fit between most standard joists.</w:t>
      </w:r>
    </w:p>
    <w:p w14:paraId="039C35B2" w14:textId="77777777" w:rsidR="00956F38" w:rsidRDefault="00956F38"/>
    <w:p w14:paraId="039C35B3" w14:textId="77777777" w:rsidR="00956F38" w:rsidRDefault="00981A99">
      <w:pPr>
        <w:pStyle w:val="Heading3"/>
      </w:pPr>
      <w:r>
        <w:t>3.9</w:t>
      </w:r>
      <w:r>
        <w:tab/>
        <w:t>INSTALL PANELS TO NEW TIMBER FLOOR - EXPOL JOIST SADDLE</w:t>
      </w:r>
    </w:p>
    <w:p w14:paraId="039C35B4" w14:textId="77777777" w:rsidR="00956F38" w:rsidRDefault="00981A99">
      <w:r>
        <w:tab/>
        <w:t xml:space="preserve">Place Expol joist saddles over the timber joists, with two joist saddles per insulation panel, positioned diagonally in opposite corners on opposite floor joists, 200mm from the </w:t>
      </w:r>
      <w:r>
        <w:lastRenderedPageBreak/>
        <w:t>panel end.  Trim edges of panel when oversize by cutting one or more of the concertina edges.  Place panels on the joist saddles flush with the top of joists.</w:t>
      </w:r>
    </w:p>
    <w:p w14:paraId="039C35B5" w14:textId="5A256850" w:rsidR="00956F38" w:rsidRDefault="00981A99">
      <w:pPr>
        <w:rPr>
          <w:rStyle w:val="GuidanceNote"/>
        </w:rPr>
      </w:pPr>
      <w:r w:rsidRPr="00981A99">
        <w:tab/>
      </w:r>
      <w:r>
        <w:rPr>
          <w:rStyle w:val="GuidanceNote"/>
        </w:rPr>
        <w:t>For installing Expol 100mm thick underfloor insulation panels to new timber floors</w:t>
      </w:r>
    </w:p>
    <w:p w14:paraId="039C35B6" w14:textId="77777777" w:rsidR="00956F38" w:rsidRDefault="00956F38"/>
    <w:p w14:paraId="039C35B7" w14:textId="77777777" w:rsidR="00956F38" w:rsidRDefault="00981A99">
      <w:pPr>
        <w:pStyle w:val="Heading3"/>
      </w:pPr>
      <w:r>
        <w:t>3.10</w:t>
      </w:r>
      <w:r>
        <w:tab/>
        <w:t>INSTALL PANELS TO NEW TIMBER FLOOR - NAILS</w:t>
      </w:r>
    </w:p>
    <w:p w14:paraId="039C35B8" w14:textId="77777777" w:rsidR="00956F38" w:rsidRDefault="00981A99">
      <w:r>
        <w:tab/>
        <w:t>Drive 60mm galvanized nails halfway into timber joists, with two nails per insulation panel, positioned diagonally in opposite corners on opposite floor joists, 200mm from the panel end and 60mm from the top of the joists.  Trim edges of panel when oversize by cutting one or more of the concertina edges.  Place panels on the nails flush with the top of the joists.</w:t>
      </w:r>
    </w:p>
    <w:p w14:paraId="039C35B9" w14:textId="2241FD05" w:rsidR="00956F38" w:rsidRDefault="00981A99">
      <w:pPr>
        <w:rPr>
          <w:rStyle w:val="GuidanceNote"/>
        </w:rPr>
      </w:pPr>
      <w:r w:rsidRPr="00981A99">
        <w:tab/>
      </w:r>
      <w:r>
        <w:rPr>
          <w:rStyle w:val="GuidanceNote"/>
        </w:rPr>
        <w:t>For installing Expol 60mm thick underfloor insulation panels to new timber floors</w:t>
      </w:r>
    </w:p>
    <w:p w14:paraId="039C35BA" w14:textId="77777777" w:rsidR="00956F38" w:rsidRDefault="00956F38"/>
    <w:p w14:paraId="039C35BB" w14:textId="77777777" w:rsidR="00956F38" w:rsidRDefault="00981A99">
      <w:pPr>
        <w:pStyle w:val="Heading3"/>
      </w:pPr>
      <w:r>
        <w:t>3.11</w:t>
      </w:r>
      <w:r>
        <w:tab/>
        <w:t>INSTALL PANELS TO EXISTING TIMBER FLOOR -  EXPOL Z CLIPS</w:t>
      </w:r>
    </w:p>
    <w:p w14:paraId="039C35BC" w14:textId="77777777" w:rsidR="00956F38" w:rsidRDefault="00981A99">
      <w:r>
        <w:tab/>
        <w:t>Friction fit Expol underfloor insulation panels between floor joists with the top face touching the underside of the floor.  Place two Z clips per insulation panel, positioned diagonally in opposite corners, 200mm from the panel end.  Push Z clips up on the sides between the floor joists and insulation panel to hold it in place.</w:t>
      </w:r>
    </w:p>
    <w:p w14:paraId="039C35BD" w14:textId="51F854A3" w:rsidR="00956F38" w:rsidRDefault="00981A99">
      <w:pPr>
        <w:rPr>
          <w:rStyle w:val="GuidanceNote"/>
        </w:rPr>
      </w:pPr>
      <w:r w:rsidRPr="00981A99">
        <w:tab/>
      </w:r>
      <w:r>
        <w:rPr>
          <w:rStyle w:val="GuidanceNote"/>
        </w:rPr>
        <w:t>For installing Expol underfloor insulation panels to new timber floors</w:t>
      </w:r>
    </w:p>
    <w:p w14:paraId="039C35BE" w14:textId="77777777" w:rsidR="00956F38" w:rsidRDefault="00956F38"/>
    <w:p w14:paraId="039C35BF" w14:textId="77777777" w:rsidR="00956F38" w:rsidRDefault="00981A99">
      <w:pPr>
        <w:pStyle w:val="Heading3"/>
      </w:pPr>
      <w:r>
        <w:t>3.12</w:t>
      </w:r>
      <w:r>
        <w:tab/>
        <w:t>INSTALL PANELS TO EXISTING TIMBER FLOOR -  EXPOL STYROFIX ADHESIVE</w:t>
      </w:r>
    </w:p>
    <w:p w14:paraId="039C35C0" w14:textId="77777777" w:rsidR="00956F38" w:rsidRDefault="00981A99">
      <w:r>
        <w:tab/>
        <w:t xml:space="preserve">Apply a continuous bead of Expol </w:t>
      </w:r>
      <w:proofErr w:type="spellStart"/>
      <w:r>
        <w:t>StyroFIX</w:t>
      </w:r>
      <w:proofErr w:type="spellEnd"/>
      <w:r>
        <w:t xml:space="preserve"> to one side of the underfloor insulation panel in a </w:t>
      </w:r>
      <w:proofErr w:type="spellStart"/>
      <w:r>
        <w:t>zic</w:t>
      </w:r>
      <w:proofErr w:type="spellEnd"/>
      <w:r>
        <w:t xml:space="preserve"> </w:t>
      </w:r>
      <w:proofErr w:type="spellStart"/>
      <w:r>
        <w:t>zac</w:t>
      </w:r>
      <w:proofErr w:type="spellEnd"/>
      <w:r>
        <w:t xml:space="preserve"> pattern between the top and bottom edge and along the full length of the panel.  Fit to the underside of the floor ensuring full contact and no air gap.</w:t>
      </w:r>
    </w:p>
    <w:p w14:paraId="039C35C1" w14:textId="5F3B5D15" w:rsidR="00956F38" w:rsidRDefault="00981A99">
      <w:pPr>
        <w:rPr>
          <w:rStyle w:val="GuidanceNote"/>
        </w:rPr>
      </w:pPr>
      <w:r w:rsidRPr="00981A99">
        <w:tab/>
      </w:r>
      <w:r>
        <w:rPr>
          <w:rStyle w:val="GuidanceNote"/>
        </w:rPr>
        <w:t>For installing Expol underfloor insulation panels where access is limited and difficult to use Z Clips.</w:t>
      </w:r>
    </w:p>
    <w:p w14:paraId="039C35C2" w14:textId="77777777" w:rsidR="00956F38" w:rsidRDefault="00956F38"/>
    <w:p w14:paraId="039C35C3" w14:textId="77777777" w:rsidR="00956F38" w:rsidRDefault="00981A99">
      <w:pPr>
        <w:pStyle w:val="Heading3"/>
      </w:pPr>
      <w:r>
        <w:t>3.13</w:t>
      </w:r>
      <w:r>
        <w:tab/>
        <w:t>ELECTRICAL CABLES</w:t>
      </w:r>
    </w:p>
    <w:p w14:paraId="039C35C4" w14:textId="77777777" w:rsidR="00956F38" w:rsidRDefault="00981A99">
      <w:r>
        <w:tab/>
        <w:t xml:space="preserve">Separate all electrical cables from Expol </w:t>
      </w:r>
      <w:proofErr w:type="spellStart"/>
      <w:r>
        <w:t>UnderFloor</w:t>
      </w:r>
      <w:proofErr w:type="spellEnd"/>
      <w:r>
        <w:t xml:space="preserve"> insulation using Expol Wire Guard, applied to the joist area to separate the cables from polystyrene.  Take extreme caution when working around electrical cables.</w:t>
      </w:r>
    </w:p>
    <w:p w14:paraId="039C35C5" w14:textId="77777777" w:rsidR="00956F38" w:rsidRDefault="00956F38"/>
    <w:p w14:paraId="039C35C6" w14:textId="77777777" w:rsidR="00956F38" w:rsidRDefault="00981A99">
      <w:r>
        <w:tab/>
        <w:t xml:space="preserve">CAUTION: Electrical cables and equipment partially or </w:t>
      </w:r>
      <w:proofErr w:type="gramStart"/>
      <w:r>
        <w:t>completely surrounded</w:t>
      </w:r>
      <w:proofErr w:type="gramEnd"/>
      <w:r>
        <w:t xml:space="preserve"> with bulk thermal insulation may overheat and fail. For cables installed prior to 1989 ensure all insulation is fitted leaving the cables exposed. When fitting around recessed downlights / </w:t>
      </w:r>
      <w:proofErr w:type="spellStart"/>
      <w:r>
        <w:t>uplights</w:t>
      </w:r>
      <w:proofErr w:type="spellEnd"/>
      <w:r>
        <w:t xml:space="preserve"> or other electrical appliances, leave a 150mm clearance around the appliance and comply with </w:t>
      </w:r>
      <w:hyperlink r:id="rId66" w:history="1">
        <w:r>
          <w:rPr>
            <w:rStyle w:val="Hyperlink"/>
            <w:color w:val="547C8C"/>
          </w:rPr>
          <w:t>AS/NZS 3000</w:t>
        </w:r>
      </w:hyperlink>
      <w:r>
        <w:t>.</w:t>
      </w:r>
    </w:p>
    <w:p w14:paraId="039C35C7" w14:textId="4EB3D6BE" w:rsidR="00956F38" w:rsidRDefault="00981A99">
      <w:pPr>
        <w:rPr>
          <w:rStyle w:val="GuidanceNote"/>
        </w:rPr>
      </w:pPr>
      <w:r w:rsidRPr="00981A99">
        <w:tab/>
      </w:r>
      <w:r>
        <w:rPr>
          <w:rStyle w:val="GuidanceNote"/>
        </w:rPr>
        <w:t>When considering recessed downlights / uplights refer to Expol for advice.</w:t>
      </w:r>
    </w:p>
    <w:p w14:paraId="039C35C8" w14:textId="77777777" w:rsidR="00956F38" w:rsidRDefault="00956F38"/>
    <w:p w14:paraId="039C35C9" w14:textId="77777777" w:rsidR="00956F38" w:rsidRDefault="00981A99">
      <w:pPr>
        <w:pStyle w:val="Heading3"/>
      </w:pPr>
      <w:r>
        <w:t>3.14</w:t>
      </w:r>
      <w:r>
        <w:tab/>
        <w:t>PIPES AND PLUMBING</w:t>
      </w:r>
    </w:p>
    <w:p w14:paraId="039C35CA" w14:textId="77777777" w:rsidR="00956F38" w:rsidRDefault="00981A99">
      <w:r>
        <w:tab/>
        <w:t>Cut the panel and notch around difficult areas to accommodate obstacles.  A polyurethane foam material may be used to seal off more difficult areas.  Ensure all air gaps are sealed around the outside perimeter to retain maximum insulation.</w:t>
      </w:r>
    </w:p>
    <w:p w14:paraId="039C35CB" w14:textId="5936D5CC" w:rsidR="00956F38" w:rsidRDefault="00981A99">
      <w:pPr>
        <w:rPr>
          <w:rStyle w:val="GuidanceNote"/>
        </w:rPr>
      </w:pPr>
      <w:r w:rsidRPr="00981A99">
        <w:tab/>
      </w:r>
      <w:r>
        <w:rPr>
          <w:rStyle w:val="GuidanceNote"/>
        </w:rPr>
        <w:t>Modify this clause for areas that require regular service access, removable panels or larger clearances may have to be allowed.</w:t>
      </w:r>
    </w:p>
    <w:p w14:paraId="039C35CC" w14:textId="77777777" w:rsidR="00956F38" w:rsidRDefault="00956F38"/>
    <w:p w14:paraId="039C35CD" w14:textId="77777777" w:rsidR="00956F38" w:rsidRDefault="00981A99">
      <w:r>
        <w:tab/>
      </w:r>
      <w:r>
        <w:rPr>
          <w:b/>
        </w:rPr>
        <w:t>Completion</w:t>
      </w:r>
    </w:p>
    <w:p w14:paraId="039C35CE" w14:textId="77777777" w:rsidR="00956F38" w:rsidRDefault="00956F38"/>
    <w:p w14:paraId="039C35CF" w14:textId="77777777" w:rsidR="00956F38" w:rsidRDefault="00981A99">
      <w:pPr>
        <w:pStyle w:val="Heading3"/>
      </w:pPr>
      <w:r>
        <w:t>3.15</w:t>
      </w:r>
      <w:r>
        <w:tab/>
        <w:t>COMPLETION MATTERS</w:t>
      </w:r>
    </w:p>
    <w:p w14:paraId="039C35D0" w14:textId="77777777" w:rsidR="00956F38" w:rsidRDefault="00981A99">
      <w:r>
        <w:tab/>
        <w:t>Refer to 1270 CONSTRUCTION for completion requirements and if required commissioning requirements.</w:t>
      </w:r>
    </w:p>
    <w:p w14:paraId="039C35D1" w14:textId="5DF95A04" w:rsidR="00956F38" w:rsidRDefault="00981A99">
      <w:pPr>
        <w:rPr>
          <w:rStyle w:val="GuidanceNote"/>
        </w:rPr>
      </w:pPr>
      <w:r w:rsidRPr="00981A99">
        <w:tab/>
      </w:r>
      <w:r>
        <w:rPr>
          <w:rStyle w:val="GuidanceNote"/>
        </w:rPr>
        <w:t>Use this standard generic clause and if appropriate add additional special requirements.</w:t>
      </w:r>
    </w:p>
    <w:p w14:paraId="039C35D2" w14:textId="77777777" w:rsidR="00956F38" w:rsidRDefault="00956F38"/>
    <w:p w14:paraId="039C35D3" w14:textId="77777777" w:rsidR="00956F38" w:rsidRDefault="00981A99">
      <w:pPr>
        <w:pStyle w:val="Heading2"/>
      </w:pPr>
      <w:r>
        <w:t>4.</w:t>
      </w:r>
      <w:r>
        <w:tab/>
        <w:t>SELECTIONS</w:t>
      </w:r>
    </w:p>
    <w:p w14:paraId="039C35D4" w14:textId="77777777" w:rsidR="00956F38" w:rsidRDefault="00981A99">
      <w:r>
        <w:tab/>
        <w:t xml:space="preserve">For further details on selections go to </w:t>
      </w:r>
      <w:hyperlink r:id="rId67" w:history="1">
        <w:r>
          <w:rPr>
            <w:rStyle w:val="Hyperlink"/>
            <w:color w:val="547C8C"/>
          </w:rPr>
          <w:t>www.expol.co.nz</w:t>
        </w:r>
      </w:hyperlink>
    </w:p>
    <w:p w14:paraId="039C35D5" w14:textId="77777777" w:rsidR="00956F38" w:rsidRDefault="00981A99">
      <w:r>
        <w:tab/>
        <w:t>Substitutions are not permitted to the following, unless stated otherwise.</w:t>
      </w:r>
    </w:p>
    <w:p w14:paraId="039C35D6" w14:textId="78571119" w:rsidR="00956F38" w:rsidRDefault="00981A99">
      <w:pPr>
        <w:rPr>
          <w:rStyle w:val="GuidanceNote"/>
        </w:rPr>
      </w:pPr>
      <w:r w:rsidRPr="00981A99">
        <w:tab/>
      </w:r>
      <w:r>
        <w:rPr>
          <w:rStyle w:val="GuidanceNote"/>
        </w:rPr>
        <w:t>If substitutions are permitted modify the statement above, ensure the NO SUBSTITUTIONS clause from GENERAL is treated the same.</w:t>
      </w:r>
    </w:p>
    <w:p w14:paraId="039C35D7" w14:textId="77777777" w:rsidR="00956F38" w:rsidRDefault="00981A99">
      <w:pPr>
        <w:rPr>
          <w:rStyle w:val="GuidanceNote"/>
        </w:rPr>
      </w:pPr>
      <w:r>
        <w:rPr>
          <w:rStyle w:val="GuidanceNote"/>
        </w:rPr>
        <w:tab/>
        <w:t>Select the options to suit the project and delete options not specified.</w:t>
      </w:r>
    </w:p>
    <w:p w14:paraId="039C35D8" w14:textId="77777777" w:rsidR="00956F38" w:rsidRDefault="00956F38"/>
    <w:p w14:paraId="039C35D9" w14:textId="77777777" w:rsidR="00956F38" w:rsidRDefault="00981A99">
      <w:r>
        <w:tab/>
      </w:r>
      <w:r>
        <w:rPr>
          <w:b/>
        </w:rPr>
        <w:t>Materials</w:t>
      </w:r>
    </w:p>
    <w:p w14:paraId="039C35DA" w14:textId="77777777" w:rsidR="00956F38" w:rsidRDefault="00956F38"/>
    <w:p w14:paraId="039C35DB" w14:textId="77777777" w:rsidR="00956F38" w:rsidRDefault="00981A99">
      <w:pPr>
        <w:pStyle w:val="Heading3"/>
      </w:pPr>
      <w:r>
        <w:t>4.1</w:t>
      </w:r>
      <w:r>
        <w:tab/>
        <w:t>EXPOL R1.4 WHITE UNDERFLOOR INSULATION</w:t>
      </w:r>
    </w:p>
    <w:p w14:paraId="039C35DC" w14:textId="77777777" w:rsidR="00956F38" w:rsidRDefault="00981A99">
      <w:pPr>
        <w:ind w:left="2835" w:hanging="2835"/>
      </w:pPr>
      <w:r>
        <w:tab/>
        <w:t>Location:</w:t>
      </w:r>
      <w:r>
        <w:tab/>
        <w:t>~</w:t>
      </w:r>
    </w:p>
    <w:p w14:paraId="039C35DD" w14:textId="77777777" w:rsidR="00956F38" w:rsidRDefault="00981A99">
      <w:pPr>
        <w:ind w:left="2835" w:hanging="2835"/>
      </w:pPr>
      <w:r>
        <w:tab/>
        <w:t>Brand:</w:t>
      </w:r>
      <w:r>
        <w:tab/>
        <w:t xml:space="preserve">Expol White </w:t>
      </w:r>
      <w:proofErr w:type="spellStart"/>
      <w:r>
        <w:t>UnderFloor</w:t>
      </w:r>
      <w:proofErr w:type="spellEnd"/>
    </w:p>
    <w:p w14:paraId="039C35DE" w14:textId="77777777" w:rsidR="00956F38" w:rsidRDefault="00981A99">
      <w:pPr>
        <w:ind w:left="2835" w:hanging="2835"/>
      </w:pPr>
      <w:r>
        <w:tab/>
        <w:t>Size:</w:t>
      </w:r>
      <w:r>
        <w:tab/>
        <w:t>~</w:t>
      </w:r>
    </w:p>
    <w:p w14:paraId="039C35DF" w14:textId="77777777" w:rsidR="00956F38" w:rsidRDefault="00981A99">
      <w:pPr>
        <w:ind w:left="2835" w:hanging="2835"/>
      </w:pPr>
      <w:r>
        <w:lastRenderedPageBreak/>
        <w:tab/>
        <w:t>Thickness:</w:t>
      </w:r>
      <w:r>
        <w:tab/>
        <w:t>60mm</w:t>
      </w:r>
    </w:p>
    <w:p w14:paraId="039C35E0" w14:textId="77777777" w:rsidR="00956F38" w:rsidRDefault="00981A99">
      <w:pPr>
        <w:ind w:left="2835" w:hanging="2835"/>
      </w:pPr>
      <w:r>
        <w:tab/>
        <w:t>Compressive resistance at 10%:</w:t>
      </w:r>
      <w:r>
        <w:tab/>
        <w:t>70kPa</w:t>
      </w:r>
    </w:p>
    <w:p w14:paraId="039C35E1" w14:textId="77777777" w:rsidR="00956F38" w:rsidRDefault="00981A99">
      <w:pPr>
        <w:ind w:left="2835" w:hanging="2835"/>
      </w:pPr>
      <w:r>
        <w:tab/>
        <w:t>R value:</w:t>
      </w:r>
      <w:r>
        <w:tab/>
        <w:t>1.4</w:t>
      </w:r>
    </w:p>
    <w:p w14:paraId="039C35E2" w14:textId="77777777" w:rsidR="00956F38" w:rsidRDefault="00981A99">
      <w:pPr>
        <w:ind w:left="2835" w:hanging="2835"/>
      </w:pPr>
      <w:r>
        <w:tab/>
        <w:t>Fixing method:</w:t>
      </w:r>
      <w:r>
        <w:tab/>
        <w:t>~</w:t>
      </w:r>
    </w:p>
    <w:p w14:paraId="039C35E3" w14:textId="6005F78A" w:rsidR="00956F38" w:rsidRDefault="00981A99">
      <w:pPr>
        <w:ind w:left="2835" w:hanging="2835"/>
        <w:rPr>
          <w:rStyle w:val="GuidanceNote"/>
        </w:rPr>
      </w:pPr>
      <w:r w:rsidRPr="00981A99">
        <w:tab/>
      </w:r>
      <w:r>
        <w:rPr>
          <w:rStyle w:val="GuidanceNote"/>
        </w:rPr>
        <w:t>Size:</w:t>
      </w:r>
      <w:r>
        <w:rPr>
          <w:rStyle w:val="GuidanceNote"/>
        </w:rPr>
        <w:tab/>
        <w:t>1200mm x 360mm</w:t>
      </w:r>
    </w:p>
    <w:p w14:paraId="039C35E4" w14:textId="77777777" w:rsidR="00956F38" w:rsidRDefault="00981A99">
      <w:pPr>
        <w:ind w:left="2835" w:hanging="2835"/>
        <w:rPr>
          <w:rStyle w:val="GuidanceNote"/>
        </w:rPr>
      </w:pPr>
      <w:r>
        <w:rPr>
          <w:rStyle w:val="GuidanceNote"/>
        </w:rPr>
        <w:tab/>
      </w:r>
      <w:r>
        <w:rPr>
          <w:rStyle w:val="GuidanceNote"/>
        </w:rPr>
        <w:tab/>
        <w:t>1200mm x 410mm</w:t>
      </w:r>
    </w:p>
    <w:p w14:paraId="039C35E5" w14:textId="77777777" w:rsidR="00956F38" w:rsidRDefault="00981A99">
      <w:pPr>
        <w:ind w:left="2835" w:hanging="2835"/>
        <w:rPr>
          <w:rStyle w:val="GuidanceNote"/>
        </w:rPr>
      </w:pPr>
      <w:r>
        <w:rPr>
          <w:rStyle w:val="GuidanceNote"/>
        </w:rPr>
        <w:tab/>
      </w:r>
      <w:r>
        <w:rPr>
          <w:rStyle w:val="GuidanceNote"/>
        </w:rPr>
        <w:tab/>
        <w:t>1200mm x 470mm</w:t>
      </w:r>
    </w:p>
    <w:p w14:paraId="039C35E6" w14:textId="77777777" w:rsidR="00956F38" w:rsidRDefault="00981A99">
      <w:pPr>
        <w:ind w:left="2835" w:hanging="2835"/>
        <w:rPr>
          <w:rStyle w:val="GuidanceNote"/>
        </w:rPr>
      </w:pPr>
      <w:r>
        <w:rPr>
          <w:rStyle w:val="GuidanceNote"/>
        </w:rPr>
        <w:tab/>
      </w:r>
      <w:r>
        <w:rPr>
          <w:rStyle w:val="GuidanceNote"/>
        </w:rPr>
        <w:tab/>
        <w:t>1200mm x 560mm</w:t>
      </w:r>
    </w:p>
    <w:p w14:paraId="039C35E7" w14:textId="77777777" w:rsidR="00956F38" w:rsidRDefault="00981A99">
      <w:pPr>
        <w:ind w:left="2835" w:hanging="2835"/>
        <w:rPr>
          <w:rStyle w:val="GuidanceNote"/>
        </w:rPr>
      </w:pPr>
      <w:r>
        <w:rPr>
          <w:rStyle w:val="GuidanceNote"/>
        </w:rPr>
        <w:tab/>
        <w:t>Fixing method:</w:t>
      </w:r>
      <w:r>
        <w:rPr>
          <w:rStyle w:val="GuidanceNote"/>
        </w:rPr>
        <w:tab/>
        <w:t>60mm galvanised nail - for installation to new timber floor</w:t>
      </w:r>
    </w:p>
    <w:p w14:paraId="039C35E8" w14:textId="77777777" w:rsidR="00956F38" w:rsidRDefault="00981A99">
      <w:pPr>
        <w:ind w:left="2835" w:hanging="2835"/>
        <w:rPr>
          <w:rStyle w:val="GuidanceNote"/>
        </w:rPr>
      </w:pPr>
      <w:r>
        <w:rPr>
          <w:rStyle w:val="GuidanceNote"/>
        </w:rPr>
        <w:tab/>
      </w:r>
      <w:r>
        <w:rPr>
          <w:rStyle w:val="GuidanceNote"/>
        </w:rPr>
        <w:tab/>
        <w:t>Expol Z clips - for installation to existing timber floor</w:t>
      </w:r>
    </w:p>
    <w:p w14:paraId="039C35E9" w14:textId="77777777" w:rsidR="00956F38" w:rsidRDefault="00981A99">
      <w:pPr>
        <w:ind w:left="2835" w:hanging="2835"/>
        <w:rPr>
          <w:rStyle w:val="GuidanceNote"/>
        </w:rPr>
      </w:pPr>
      <w:r>
        <w:rPr>
          <w:rStyle w:val="GuidanceNote"/>
        </w:rPr>
        <w:tab/>
      </w:r>
      <w:r>
        <w:rPr>
          <w:rStyle w:val="GuidanceNote"/>
        </w:rPr>
        <w:tab/>
        <w:t>Adhesive fixed - for new installation to existing timber floor where access is limited</w:t>
      </w:r>
    </w:p>
    <w:p w14:paraId="039C35EA" w14:textId="77777777" w:rsidR="00956F38" w:rsidRDefault="00981A99">
      <w:pPr>
        <w:rPr>
          <w:rStyle w:val="GuidanceNote"/>
        </w:rPr>
      </w:pPr>
      <w:r>
        <w:rPr>
          <w:rStyle w:val="GuidanceNote"/>
        </w:rPr>
        <w:tab/>
        <w:t>The product is intended to be compression fitted between the framing members of buildings and the panels are normally supplied in sizes and thicknesses for this purpose.  Panels of other dimensions can be supplied to meet the specific requirements of a building.</w:t>
      </w:r>
    </w:p>
    <w:p w14:paraId="039C35EB" w14:textId="77777777" w:rsidR="00956F38" w:rsidRDefault="00956F38"/>
    <w:p w14:paraId="039C35EC" w14:textId="77777777" w:rsidR="00956F38" w:rsidRDefault="00981A99">
      <w:pPr>
        <w:pStyle w:val="Heading3"/>
      </w:pPr>
      <w:r>
        <w:t>4.2</w:t>
      </w:r>
      <w:r>
        <w:tab/>
        <w:t>EXPOL R1.8 BLACK UNDERFLOOR INSULATION</w:t>
      </w:r>
    </w:p>
    <w:p w14:paraId="039C35ED" w14:textId="77777777" w:rsidR="00956F38" w:rsidRDefault="00981A99">
      <w:pPr>
        <w:ind w:left="2835" w:hanging="2835"/>
      </w:pPr>
      <w:r>
        <w:tab/>
        <w:t>Location:</w:t>
      </w:r>
      <w:r>
        <w:tab/>
        <w:t>~</w:t>
      </w:r>
    </w:p>
    <w:p w14:paraId="039C35EE" w14:textId="77777777" w:rsidR="00956F38" w:rsidRDefault="00981A99">
      <w:pPr>
        <w:ind w:left="2835" w:hanging="2835"/>
      </w:pPr>
      <w:r>
        <w:tab/>
        <w:t>Brand:</w:t>
      </w:r>
      <w:r>
        <w:tab/>
        <w:t>Expol Black</w:t>
      </w:r>
    </w:p>
    <w:p w14:paraId="039C35EF" w14:textId="77777777" w:rsidR="00956F38" w:rsidRDefault="00981A99">
      <w:pPr>
        <w:ind w:left="2835" w:hanging="2835"/>
      </w:pPr>
      <w:r>
        <w:tab/>
        <w:t>Size:</w:t>
      </w:r>
      <w:r>
        <w:tab/>
        <w:t>~</w:t>
      </w:r>
    </w:p>
    <w:p w14:paraId="039C35F0" w14:textId="77777777" w:rsidR="00956F38" w:rsidRDefault="00981A99">
      <w:pPr>
        <w:ind w:left="2835" w:hanging="2835"/>
      </w:pPr>
      <w:r>
        <w:tab/>
        <w:t>Thickness:</w:t>
      </w:r>
      <w:r>
        <w:tab/>
        <w:t>60mm</w:t>
      </w:r>
    </w:p>
    <w:p w14:paraId="039C35F1" w14:textId="77777777" w:rsidR="00956F38" w:rsidRDefault="00981A99">
      <w:pPr>
        <w:ind w:left="2835" w:hanging="2835"/>
      </w:pPr>
      <w:r>
        <w:tab/>
        <w:t>Compressive resistance at 10%:</w:t>
      </w:r>
      <w:r>
        <w:tab/>
        <w:t>105kPa</w:t>
      </w:r>
    </w:p>
    <w:p w14:paraId="039C35F2" w14:textId="77777777" w:rsidR="00956F38" w:rsidRDefault="00981A99">
      <w:pPr>
        <w:ind w:left="2835" w:hanging="2835"/>
      </w:pPr>
      <w:r>
        <w:tab/>
        <w:t>R value:</w:t>
      </w:r>
      <w:r>
        <w:tab/>
        <w:t>1.8</w:t>
      </w:r>
    </w:p>
    <w:p w14:paraId="039C35F3" w14:textId="77777777" w:rsidR="00956F38" w:rsidRDefault="00981A99">
      <w:pPr>
        <w:ind w:left="2835" w:hanging="2835"/>
      </w:pPr>
      <w:r>
        <w:tab/>
        <w:t>Fixing method:</w:t>
      </w:r>
      <w:r>
        <w:tab/>
        <w:t>~</w:t>
      </w:r>
    </w:p>
    <w:p w14:paraId="039C35F4" w14:textId="08CF9577" w:rsidR="00956F38" w:rsidRDefault="00981A99">
      <w:pPr>
        <w:ind w:left="2835" w:hanging="2835"/>
        <w:rPr>
          <w:rStyle w:val="GuidanceNote"/>
        </w:rPr>
      </w:pPr>
      <w:r w:rsidRPr="00981A99">
        <w:tab/>
      </w:r>
      <w:r>
        <w:rPr>
          <w:rStyle w:val="GuidanceNote"/>
        </w:rPr>
        <w:t>Size:</w:t>
      </w:r>
      <w:r>
        <w:rPr>
          <w:rStyle w:val="GuidanceNote"/>
        </w:rPr>
        <w:tab/>
        <w:t>1200mm x 360mm</w:t>
      </w:r>
    </w:p>
    <w:p w14:paraId="039C35F5" w14:textId="77777777" w:rsidR="00956F38" w:rsidRDefault="00981A99">
      <w:pPr>
        <w:ind w:left="2835" w:hanging="2835"/>
        <w:rPr>
          <w:rStyle w:val="GuidanceNote"/>
        </w:rPr>
      </w:pPr>
      <w:r>
        <w:rPr>
          <w:rStyle w:val="GuidanceNote"/>
        </w:rPr>
        <w:tab/>
      </w:r>
      <w:r>
        <w:rPr>
          <w:rStyle w:val="GuidanceNote"/>
        </w:rPr>
        <w:tab/>
        <w:t>1200mm x 410mm</w:t>
      </w:r>
    </w:p>
    <w:p w14:paraId="039C35F6" w14:textId="77777777" w:rsidR="00956F38" w:rsidRDefault="00981A99">
      <w:pPr>
        <w:ind w:left="2835" w:hanging="2835"/>
        <w:rPr>
          <w:rStyle w:val="GuidanceNote"/>
        </w:rPr>
      </w:pPr>
      <w:r>
        <w:rPr>
          <w:rStyle w:val="GuidanceNote"/>
        </w:rPr>
        <w:tab/>
      </w:r>
      <w:r>
        <w:rPr>
          <w:rStyle w:val="GuidanceNote"/>
        </w:rPr>
        <w:tab/>
        <w:t>1200mm x 470mm</w:t>
      </w:r>
    </w:p>
    <w:p w14:paraId="039C35F7" w14:textId="77777777" w:rsidR="00956F38" w:rsidRDefault="00981A99">
      <w:pPr>
        <w:ind w:left="2835" w:hanging="2835"/>
        <w:rPr>
          <w:rStyle w:val="GuidanceNote"/>
        </w:rPr>
      </w:pPr>
      <w:r>
        <w:rPr>
          <w:rStyle w:val="GuidanceNote"/>
        </w:rPr>
        <w:tab/>
      </w:r>
      <w:r>
        <w:rPr>
          <w:rStyle w:val="GuidanceNote"/>
        </w:rPr>
        <w:tab/>
        <w:t>1200mm x 560mm</w:t>
      </w:r>
    </w:p>
    <w:p w14:paraId="039C35F8" w14:textId="77777777" w:rsidR="00956F38" w:rsidRDefault="00981A99">
      <w:pPr>
        <w:ind w:left="2835" w:hanging="2835"/>
        <w:rPr>
          <w:rStyle w:val="GuidanceNote"/>
        </w:rPr>
      </w:pPr>
      <w:r>
        <w:rPr>
          <w:rStyle w:val="GuidanceNote"/>
        </w:rPr>
        <w:tab/>
        <w:t>Fixing method:</w:t>
      </w:r>
      <w:r>
        <w:rPr>
          <w:rStyle w:val="GuidanceNote"/>
        </w:rPr>
        <w:tab/>
        <w:t>60mm galvanised nail - for installation to new timber floor</w:t>
      </w:r>
    </w:p>
    <w:p w14:paraId="039C35F9" w14:textId="77777777" w:rsidR="00956F38" w:rsidRDefault="00981A99">
      <w:pPr>
        <w:ind w:left="2835" w:hanging="2835"/>
        <w:rPr>
          <w:rStyle w:val="GuidanceNote"/>
        </w:rPr>
      </w:pPr>
      <w:r>
        <w:rPr>
          <w:rStyle w:val="GuidanceNote"/>
        </w:rPr>
        <w:tab/>
      </w:r>
      <w:r>
        <w:rPr>
          <w:rStyle w:val="GuidanceNote"/>
        </w:rPr>
        <w:tab/>
        <w:t>Expol Z clips - for installation to existing timber floor</w:t>
      </w:r>
    </w:p>
    <w:p w14:paraId="039C35FA" w14:textId="77777777" w:rsidR="00956F38" w:rsidRDefault="00981A99">
      <w:pPr>
        <w:ind w:left="2835" w:hanging="2835"/>
        <w:rPr>
          <w:rStyle w:val="GuidanceNote"/>
        </w:rPr>
      </w:pPr>
      <w:r>
        <w:rPr>
          <w:rStyle w:val="GuidanceNote"/>
        </w:rPr>
        <w:tab/>
      </w:r>
      <w:r>
        <w:rPr>
          <w:rStyle w:val="GuidanceNote"/>
        </w:rPr>
        <w:tab/>
        <w:t>Adhesive fixed - for new installation to existing timber floor where access is limited</w:t>
      </w:r>
    </w:p>
    <w:p w14:paraId="039C35FB" w14:textId="77777777" w:rsidR="00956F38" w:rsidRDefault="00981A99">
      <w:pPr>
        <w:rPr>
          <w:rStyle w:val="GuidanceNote"/>
        </w:rPr>
      </w:pPr>
      <w:r>
        <w:rPr>
          <w:rStyle w:val="GuidanceNote"/>
        </w:rPr>
        <w:tab/>
        <w:t>The product is intended to be compression fitted between the framing members of buildings and the panels are normally supplied in sizes and thicknesses for this purpose.  Panels of other dimensions can be supplied to meet the specific requirements of a building.</w:t>
      </w:r>
    </w:p>
    <w:p w14:paraId="039C35FC" w14:textId="77777777" w:rsidR="00956F38" w:rsidRDefault="00956F38"/>
    <w:p w14:paraId="039C35FD" w14:textId="77777777" w:rsidR="00956F38" w:rsidRDefault="00981A99">
      <w:pPr>
        <w:pStyle w:val="Heading3"/>
      </w:pPr>
      <w:r>
        <w:t>4.3</w:t>
      </w:r>
      <w:r>
        <w:tab/>
        <w:t>EXPOL R2.5 WHITE UNDERFLOOR INSULATION</w:t>
      </w:r>
    </w:p>
    <w:p w14:paraId="039C35FE" w14:textId="77777777" w:rsidR="00956F38" w:rsidRDefault="00981A99">
      <w:pPr>
        <w:ind w:left="2835" w:hanging="2835"/>
      </w:pPr>
      <w:r>
        <w:tab/>
        <w:t>Location:</w:t>
      </w:r>
      <w:r>
        <w:tab/>
        <w:t>~</w:t>
      </w:r>
    </w:p>
    <w:p w14:paraId="039C35FF" w14:textId="77777777" w:rsidR="00956F38" w:rsidRDefault="00981A99">
      <w:pPr>
        <w:ind w:left="2835" w:hanging="2835"/>
      </w:pPr>
      <w:r>
        <w:tab/>
        <w:t>Brand:</w:t>
      </w:r>
      <w:r>
        <w:tab/>
        <w:t>Expol White</w:t>
      </w:r>
    </w:p>
    <w:p w14:paraId="039C3600" w14:textId="77777777" w:rsidR="00956F38" w:rsidRDefault="00981A99">
      <w:pPr>
        <w:ind w:left="2835" w:hanging="2835"/>
      </w:pPr>
      <w:r>
        <w:tab/>
        <w:t>Size:</w:t>
      </w:r>
      <w:r>
        <w:tab/>
        <w:t>~</w:t>
      </w:r>
    </w:p>
    <w:p w14:paraId="039C3601" w14:textId="77777777" w:rsidR="00956F38" w:rsidRDefault="00981A99">
      <w:pPr>
        <w:ind w:left="2835" w:hanging="2835"/>
      </w:pPr>
      <w:r>
        <w:tab/>
        <w:t>Thickness:</w:t>
      </w:r>
      <w:r>
        <w:tab/>
        <w:t>100mm</w:t>
      </w:r>
    </w:p>
    <w:p w14:paraId="039C3602" w14:textId="77777777" w:rsidR="00956F38" w:rsidRDefault="00981A99">
      <w:pPr>
        <w:ind w:left="2835" w:hanging="2835"/>
      </w:pPr>
      <w:r>
        <w:tab/>
        <w:t>Compressive resistance at 10%:</w:t>
      </w:r>
      <w:r>
        <w:tab/>
        <w:t>70kPa</w:t>
      </w:r>
    </w:p>
    <w:p w14:paraId="039C3603" w14:textId="77777777" w:rsidR="00956F38" w:rsidRDefault="00981A99">
      <w:pPr>
        <w:ind w:left="2835" w:hanging="2835"/>
      </w:pPr>
      <w:r>
        <w:tab/>
        <w:t>R value:</w:t>
      </w:r>
      <w:r>
        <w:tab/>
        <w:t>2.5</w:t>
      </w:r>
    </w:p>
    <w:p w14:paraId="039C3604" w14:textId="77777777" w:rsidR="00956F38" w:rsidRDefault="00981A99">
      <w:pPr>
        <w:ind w:left="2835" w:hanging="2835"/>
      </w:pPr>
      <w:r>
        <w:tab/>
        <w:t>Fixing method:</w:t>
      </w:r>
      <w:r>
        <w:tab/>
        <w:t>~</w:t>
      </w:r>
    </w:p>
    <w:p w14:paraId="039C3605" w14:textId="53ABBF17" w:rsidR="00956F38" w:rsidRDefault="00981A99">
      <w:pPr>
        <w:ind w:left="2835" w:hanging="2835"/>
        <w:rPr>
          <w:rStyle w:val="GuidanceNote"/>
        </w:rPr>
      </w:pPr>
      <w:r w:rsidRPr="00981A99">
        <w:tab/>
      </w:r>
      <w:r>
        <w:rPr>
          <w:rStyle w:val="GuidanceNote"/>
        </w:rPr>
        <w:t>Size:</w:t>
      </w:r>
      <w:r>
        <w:rPr>
          <w:rStyle w:val="GuidanceNote"/>
        </w:rPr>
        <w:tab/>
        <w:t>1200mm x 360mm</w:t>
      </w:r>
    </w:p>
    <w:p w14:paraId="039C3606" w14:textId="77777777" w:rsidR="00956F38" w:rsidRDefault="00981A99">
      <w:pPr>
        <w:ind w:left="2835" w:hanging="2835"/>
        <w:rPr>
          <w:rStyle w:val="GuidanceNote"/>
        </w:rPr>
      </w:pPr>
      <w:r>
        <w:rPr>
          <w:rStyle w:val="GuidanceNote"/>
        </w:rPr>
        <w:tab/>
      </w:r>
      <w:r>
        <w:rPr>
          <w:rStyle w:val="GuidanceNote"/>
        </w:rPr>
        <w:tab/>
        <w:t>1200mm x 410mm</w:t>
      </w:r>
    </w:p>
    <w:p w14:paraId="039C3607" w14:textId="77777777" w:rsidR="00956F38" w:rsidRDefault="00981A99">
      <w:pPr>
        <w:ind w:left="2835" w:hanging="2835"/>
        <w:rPr>
          <w:rStyle w:val="GuidanceNote"/>
        </w:rPr>
      </w:pPr>
      <w:r>
        <w:rPr>
          <w:rStyle w:val="GuidanceNote"/>
        </w:rPr>
        <w:tab/>
      </w:r>
      <w:r>
        <w:rPr>
          <w:rStyle w:val="GuidanceNote"/>
        </w:rPr>
        <w:tab/>
        <w:t>1200mm x 470mm</w:t>
      </w:r>
    </w:p>
    <w:p w14:paraId="039C3608" w14:textId="77777777" w:rsidR="00956F38" w:rsidRDefault="00981A99">
      <w:pPr>
        <w:ind w:left="2835" w:hanging="2835"/>
        <w:rPr>
          <w:rStyle w:val="GuidanceNote"/>
        </w:rPr>
      </w:pPr>
      <w:r>
        <w:rPr>
          <w:rStyle w:val="GuidanceNote"/>
        </w:rPr>
        <w:tab/>
      </w:r>
      <w:r>
        <w:rPr>
          <w:rStyle w:val="GuidanceNote"/>
        </w:rPr>
        <w:tab/>
        <w:t>1200mm x 560mm</w:t>
      </w:r>
    </w:p>
    <w:p w14:paraId="039C3609" w14:textId="77777777" w:rsidR="00956F38" w:rsidRDefault="00981A99">
      <w:pPr>
        <w:ind w:left="2835" w:hanging="2835"/>
        <w:rPr>
          <w:rStyle w:val="GuidanceNote"/>
        </w:rPr>
      </w:pPr>
      <w:r>
        <w:rPr>
          <w:rStyle w:val="GuidanceNote"/>
        </w:rPr>
        <w:tab/>
        <w:t>Fixing method:</w:t>
      </w:r>
      <w:r>
        <w:rPr>
          <w:rStyle w:val="GuidanceNote"/>
        </w:rPr>
        <w:tab/>
        <w:t>Expol joist saddle - for installation to new timber floor</w:t>
      </w:r>
    </w:p>
    <w:p w14:paraId="039C360A" w14:textId="77777777" w:rsidR="00956F38" w:rsidRDefault="00981A99">
      <w:pPr>
        <w:ind w:left="2835" w:hanging="2835"/>
        <w:rPr>
          <w:rStyle w:val="GuidanceNote"/>
        </w:rPr>
      </w:pPr>
      <w:r>
        <w:rPr>
          <w:rStyle w:val="GuidanceNote"/>
        </w:rPr>
        <w:tab/>
      </w:r>
      <w:r>
        <w:rPr>
          <w:rStyle w:val="GuidanceNote"/>
        </w:rPr>
        <w:tab/>
        <w:t>Expol Z clips - for installation to existing timber floor</w:t>
      </w:r>
    </w:p>
    <w:p w14:paraId="039C360B" w14:textId="77777777" w:rsidR="00956F38" w:rsidRDefault="00981A99">
      <w:pPr>
        <w:ind w:left="2835" w:hanging="2835"/>
        <w:rPr>
          <w:rStyle w:val="GuidanceNote"/>
        </w:rPr>
      </w:pPr>
      <w:r>
        <w:rPr>
          <w:rStyle w:val="GuidanceNote"/>
        </w:rPr>
        <w:tab/>
      </w:r>
      <w:r>
        <w:rPr>
          <w:rStyle w:val="GuidanceNote"/>
        </w:rPr>
        <w:tab/>
        <w:t>Adhesive fixed - for new installation to existing timber floor where access is limited</w:t>
      </w:r>
    </w:p>
    <w:p w14:paraId="039C360C" w14:textId="77777777" w:rsidR="00956F38" w:rsidRDefault="00981A99">
      <w:pPr>
        <w:rPr>
          <w:rStyle w:val="GuidanceNote"/>
        </w:rPr>
      </w:pPr>
      <w:r>
        <w:rPr>
          <w:rStyle w:val="GuidanceNote"/>
        </w:rPr>
        <w:tab/>
        <w:t>The product is intended to be compression fitted between the framing members of buildings and the panels are normally supplied in sizes and thicknesses for this purpose.  Panels of other dimensions can be supplied to meet the specific requirements of a building.</w:t>
      </w:r>
    </w:p>
    <w:p w14:paraId="039C360D" w14:textId="77777777" w:rsidR="00956F38" w:rsidRDefault="00956F38"/>
    <w:p w14:paraId="039C360E" w14:textId="77777777" w:rsidR="00956F38" w:rsidRDefault="00981A99">
      <w:pPr>
        <w:pStyle w:val="Heading3"/>
      </w:pPr>
      <w:r>
        <w:t>4.4</w:t>
      </w:r>
      <w:r>
        <w:tab/>
        <w:t>EXPOL R3.1 BLACK UNDERFLOOR INSULATION</w:t>
      </w:r>
    </w:p>
    <w:p w14:paraId="039C360F" w14:textId="77777777" w:rsidR="00956F38" w:rsidRDefault="00981A99">
      <w:pPr>
        <w:ind w:left="2835" w:hanging="2835"/>
      </w:pPr>
      <w:r>
        <w:tab/>
        <w:t>Location:</w:t>
      </w:r>
      <w:r>
        <w:tab/>
        <w:t>~</w:t>
      </w:r>
    </w:p>
    <w:p w14:paraId="039C3610" w14:textId="77777777" w:rsidR="00956F38" w:rsidRDefault="00981A99">
      <w:pPr>
        <w:ind w:left="2835" w:hanging="2835"/>
      </w:pPr>
      <w:r>
        <w:tab/>
        <w:t>Brand:</w:t>
      </w:r>
      <w:r>
        <w:tab/>
        <w:t>Expol Black</w:t>
      </w:r>
    </w:p>
    <w:p w14:paraId="039C3611" w14:textId="77777777" w:rsidR="00956F38" w:rsidRDefault="00981A99">
      <w:pPr>
        <w:ind w:left="2835" w:hanging="2835"/>
      </w:pPr>
      <w:r>
        <w:tab/>
        <w:t>Size:</w:t>
      </w:r>
      <w:r>
        <w:tab/>
        <w:t>~</w:t>
      </w:r>
    </w:p>
    <w:p w14:paraId="039C3612" w14:textId="77777777" w:rsidR="00956F38" w:rsidRDefault="00981A99">
      <w:pPr>
        <w:ind w:left="2835" w:hanging="2835"/>
      </w:pPr>
      <w:r>
        <w:tab/>
        <w:t>Thickness:</w:t>
      </w:r>
      <w:r>
        <w:tab/>
        <w:t>100mm</w:t>
      </w:r>
    </w:p>
    <w:p w14:paraId="039C3613" w14:textId="77777777" w:rsidR="00956F38" w:rsidRDefault="00981A99">
      <w:pPr>
        <w:ind w:left="2835" w:hanging="2835"/>
      </w:pPr>
      <w:r>
        <w:tab/>
        <w:t>Compressive resistance at 10%:</w:t>
      </w:r>
      <w:r>
        <w:tab/>
        <w:t>105kPa</w:t>
      </w:r>
    </w:p>
    <w:p w14:paraId="039C3614" w14:textId="77777777" w:rsidR="00956F38" w:rsidRDefault="00981A99">
      <w:pPr>
        <w:ind w:left="2835" w:hanging="2835"/>
      </w:pPr>
      <w:r>
        <w:tab/>
        <w:t>R value:</w:t>
      </w:r>
      <w:r>
        <w:tab/>
        <w:t>3.1</w:t>
      </w:r>
    </w:p>
    <w:p w14:paraId="039C3615" w14:textId="77777777" w:rsidR="00956F38" w:rsidRDefault="00981A99">
      <w:pPr>
        <w:ind w:left="2835" w:hanging="2835"/>
      </w:pPr>
      <w:r>
        <w:tab/>
        <w:t>Fixing method:</w:t>
      </w:r>
      <w:r>
        <w:tab/>
        <w:t>~</w:t>
      </w:r>
    </w:p>
    <w:p w14:paraId="039C3616" w14:textId="5B34F68C" w:rsidR="00956F38" w:rsidRDefault="00981A99">
      <w:pPr>
        <w:ind w:left="2835" w:hanging="2835"/>
        <w:rPr>
          <w:rStyle w:val="GuidanceNote"/>
        </w:rPr>
      </w:pPr>
      <w:r w:rsidRPr="00981A99">
        <w:tab/>
      </w:r>
      <w:r>
        <w:rPr>
          <w:rStyle w:val="GuidanceNote"/>
        </w:rPr>
        <w:t>Size:</w:t>
      </w:r>
      <w:r>
        <w:rPr>
          <w:rStyle w:val="GuidanceNote"/>
        </w:rPr>
        <w:tab/>
        <w:t>1200mm x 360mm</w:t>
      </w:r>
    </w:p>
    <w:p w14:paraId="039C3617" w14:textId="77777777" w:rsidR="00956F38" w:rsidRDefault="00981A99">
      <w:pPr>
        <w:ind w:left="2835" w:hanging="2835"/>
        <w:rPr>
          <w:rStyle w:val="GuidanceNote"/>
        </w:rPr>
      </w:pPr>
      <w:r>
        <w:rPr>
          <w:rStyle w:val="GuidanceNote"/>
        </w:rPr>
        <w:tab/>
      </w:r>
      <w:r>
        <w:rPr>
          <w:rStyle w:val="GuidanceNote"/>
        </w:rPr>
        <w:tab/>
        <w:t>1200mm x 410mm</w:t>
      </w:r>
    </w:p>
    <w:p w14:paraId="039C3618" w14:textId="77777777" w:rsidR="00956F38" w:rsidRDefault="00981A99">
      <w:pPr>
        <w:ind w:left="2835" w:hanging="2835"/>
        <w:rPr>
          <w:rStyle w:val="GuidanceNote"/>
        </w:rPr>
      </w:pPr>
      <w:r>
        <w:rPr>
          <w:rStyle w:val="GuidanceNote"/>
        </w:rPr>
        <w:lastRenderedPageBreak/>
        <w:tab/>
      </w:r>
      <w:r>
        <w:rPr>
          <w:rStyle w:val="GuidanceNote"/>
        </w:rPr>
        <w:tab/>
        <w:t>1200mm x 470mm</w:t>
      </w:r>
    </w:p>
    <w:p w14:paraId="039C3619" w14:textId="77777777" w:rsidR="00956F38" w:rsidRDefault="00981A99">
      <w:pPr>
        <w:ind w:left="2835" w:hanging="2835"/>
        <w:rPr>
          <w:rStyle w:val="GuidanceNote"/>
        </w:rPr>
      </w:pPr>
      <w:r>
        <w:rPr>
          <w:rStyle w:val="GuidanceNote"/>
        </w:rPr>
        <w:tab/>
      </w:r>
      <w:r>
        <w:rPr>
          <w:rStyle w:val="GuidanceNote"/>
        </w:rPr>
        <w:tab/>
        <w:t>1200mm x 560mm</w:t>
      </w:r>
    </w:p>
    <w:p w14:paraId="039C361A" w14:textId="77777777" w:rsidR="00956F38" w:rsidRDefault="00981A99">
      <w:pPr>
        <w:ind w:left="2835" w:hanging="2835"/>
        <w:rPr>
          <w:rStyle w:val="GuidanceNote"/>
        </w:rPr>
      </w:pPr>
      <w:r>
        <w:rPr>
          <w:rStyle w:val="GuidanceNote"/>
        </w:rPr>
        <w:tab/>
        <w:t>Fixing method:</w:t>
      </w:r>
      <w:r>
        <w:rPr>
          <w:rStyle w:val="GuidanceNote"/>
        </w:rPr>
        <w:tab/>
        <w:t>Expol joist saddle - for installation to new timber floor</w:t>
      </w:r>
    </w:p>
    <w:p w14:paraId="039C361B" w14:textId="77777777" w:rsidR="00956F38" w:rsidRDefault="00981A99">
      <w:pPr>
        <w:ind w:left="2835" w:hanging="2835"/>
        <w:rPr>
          <w:rStyle w:val="GuidanceNote"/>
        </w:rPr>
      </w:pPr>
      <w:r>
        <w:rPr>
          <w:rStyle w:val="GuidanceNote"/>
        </w:rPr>
        <w:tab/>
      </w:r>
      <w:r>
        <w:rPr>
          <w:rStyle w:val="GuidanceNote"/>
        </w:rPr>
        <w:tab/>
        <w:t>Expol Z clips - for installation to existing timber floor</w:t>
      </w:r>
    </w:p>
    <w:p w14:paraId="039C361C" w14:textId="77777777" w:rsidR="00956F38" w:rsidRDefault="00981A99">
      <w:pPr>
        <w:ind w:left="2835" w:hanging="2835"/>
        <w:rPr>
          <w:rStyle w:val="GuidanceNote"/>
        </w:rPr>
      </w:pPr>
      <w:r>
        <w:rPr>
          <w:rStyle w:val="GuidanceNote"/>
        </w:rPr>
        <w:tab/>
      </w:r>
      <w:r>
        <w:rPr>
          <w:rStyle w:val="GuidanceNote"/>
        </w:rPr>
        <w:tab/>
        <w:t>Adhesive fixed - for new installation to existing timber floor where access is limited</w:t>
      </w:r>
    </w:p>
    <w:p w14:paraId="039C361D" w14:textId="77777777" w:rsidR="00956F38" w:rsidRDefault="00981A99">
      <w:pPr>
        <w:rPr>
          <w:rStyle w:val="GuidanceNote"/>
        </w:rPr>
      </w:pPr>
      <w:r>
        <w:rPr>
          <w:rStyle w:val="GuidanceNote"/>
        </w:rPr>
        <w:tab/>
        <w:t>The product is intended to be compression fitted between the framing members of buildings and the panels are normally supplied in sizes and thicknesses for this purpose.  Panels of other dimensions can be supplied to meet the specific requirements of a building.</w:t>
      </w:r>
    </w:p>
    <w:p w14:paraId="039C361E" w14:textId="77777777" w:rsidR="00956F38" w:rsidRDefault="00956F38"/>
    <w:p w14:paraId="039C361F" w14:textId="77777777" w:rsidR="00956F38" w:rsidRDefault="00981A99">
      <w:r>
        <w:tab/>
      </w:r>
      <w:r>
        <w:rPr>
          <w:b/>
        </w:rPr>
        <w:t>Components</w:t>
      </w:r>
    </w:p>
    <w:p w14:paraId="039C3620" w14:textId="77777777" w:rsidR="00956F38" w:rsidRDefault="00956F38"/>
    <w:p w14:paraId="039C3621" w14:textId="77777777" w:rsidR="00956F38" w:rsidRDefault="00981A99">
      <w:pPr>
        <w:pStyle w:val="Heading3"/>
      </w:pPr>
      <w:r>
        <w:t>4.5</w:t>
      </w:r>
      <w:r>
        <w:tab/>
        <w:t>WIRE GUARD</w:t>
      </w:r>
    </w:p>
    <w:p w14:paraId="039C3622" w14:textId="77777777" w:rsidR="00956F38" w:rsidRDefault="00981A99">
      <w:pPr>
        <w:ind w:left="2835" w:hanging="2835"/>
      </w:pPr>
      <w:r>
        <w:tab/>
        <w:t>Type/Brand:</w:t>
      </w:r>
      <w:r>
        <w:tab/>
        <w:t>Expol Wire Guard</w:t>
      </w:r>
    </w:p>
    <w:p w14:paraId="039C3623" w14:textId="77777777" w:rsidR="00956F38" w:rsidRDefault="00956F38"/>
    <w:p w14:paraId="039C3624" w14:textId="77777777" w:rsidR="00956F38" w:rsidRDefault="00956F38"/>
    <w:sectPr w:rsidR="00956F38" w:rsidSect="00981A99">
      <w:footerReference w:type="default" r:id="rId68"/>
      <w:headerReference w:type="first" r:id="rId69"/>
      <w:footerReference w:type="first" r:id="rId70"/>
      <w:type w:val="continuous"/>
      <w:pgSz w:w="11906" w:h="16838"/>
      <w:pgMar w:top="1134" w:right="1418" w:bottom="1134" w:left="1418"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A17DA" w14:textId="77777777" w:rsidR="007068EF" w:rsidRDefault="007068EF">
      <w:r>
        <w:separator/>
      </w:r>
    </w:p>
  </w:endnote>
  <w:endnote w:type="continuationSeparator" w:id="0">
    <w:p w14:paraId="4E085D31" w14:textId="77777777" w:rsidR="007068EF" w:rsidRDefault="00706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3626" w14:textId="10CF29DE" w:rsidR="00981A99" w:rsidRPr="00981A99" w:rsidRDefault="00981A99" w:rsidP="00981A99">
    <w:pPr>
      <w:pStyle w:val="Footer"/>
    </w:pPr>
    <w:r>
      <w:t>© CIL Masterspec Oct 2024</w:t>
    </w:r>
    <w:r>
      <w:tab/>
      <w:t xml:space="preserve">4711E EXPOL UNDERFLOOR INSULATION Page </w:t>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8CE4" w14:textId="3AD7062D" w:rsidR="00981A99" w:rsidRPr="00981A99" w:rsidRDefault="00981A99" w:rsidP="00981A99">
    <w:pPr>
      <w:pStyle w:val="Footer"/>
    </w:pPr>
    <w:r>
      <w:t>© CIL Masterspec Oct 2024</w:t>
    </w:r>
    <w:r>
      <w:tab/>
      <w:t xml:space="preserve">4711E EXPOL UNDERFLOOR INSULATION Page </w:t>
    </w:r>
    <w:r>
      <w:fldChar w:fldCharType="begin"/>
    </w:r>
    <w:r>
      <w:instrText xml:space="preserve"> PAGE  \* MERGEFORMAT </w:instrText>
    </w:r>
    <w:r>
      <w:fldChar w:fldCharType="separate"/>
    </w:r>
    <w:r>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BFD54" w14:textId="77777777" w:rsidR="007068EF" w:rsidRDefault="007068EF">
      <w:r>
        <w:separator/>
      </w:r>
    </w:p>
  </w:footnote>
  <w:footnote w:type="continuationSeparator" w:id="0">
    <w:p w14:paraId="0251B839" w14:textId="77777777" w:rsidR="007068EF" w:rsidRDefault="00706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2418F" w14:textId="77777777" w:rsidR="00981A99" w:rsidRPr="00981A99" w:rsidRDefault="00981A99" w:rsidP="00981A99">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6F38"/>
    <w:rsid w:val="00642A96"/>
    <w:rsid w:val="0070129C"/>
    <w:rsid w:val="007068EF"/>
    <w:rsid w:val="00947042"/>
    <w:rsid w:val="00956F38"/>
    <w:rsid w:val="00981A9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C3477"/>
  <w15:docId w15:val="{D23EB08F-5134-4757-BA89-FAC8323C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semiHidden="1" w:uiPriority="0" w:unhideWhenUsed="1"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067"/>
    <w:pPr>
      <w:suppressLineNumbers/>
      <w:tabs>
        <w:tab w:val="left" w:pos="1134"/>
        <w:tab w:val="left" w:pos="2835"/>
        <w:tab w:val="left" w:pos="3969"/>
        <w:tab w:val="left" w:pos="5103"/>
        <w:tab w:val="left" w:pos="6237"/>
        <w:tab w:val="left" w:pos="7371"/>
        <w:tab w:val="right" w:pos="9072"/>
      </w:tabs>
      <w:spacing w:after="0" w:line="240" w:lineRule="auto"/>
      <w:ind w:left="1134" w:hanging="1134"/>
    </w:pPr>
    <w:rPr>
      <w:rFonts w:ascii="Arial" w:hAnsi="Arial"/>
      <w:sz w:val="20"/>
    </w:rPr>
  </w:style>
  <w:style w:type="paragraph" w:styleId="Heading1">
    <w:name w:val="heading 1"/>
    <w:basedOn w:val="Normal"/>
    <w:next w:val="Normal"/>
    <w:uiPriority w:val="9"/>
    <w:qFormat/>
    <w:rsid w:val="00017124"/>
    <w:pPr>
      <w:keepNext/>
      <w:keepLines/>
      <w:pageBreakBefore/>
      <w:outlineLvl w:val="0"/>
    </w:pPr>
    <w:rPr>
      <w:rFonts w:eastAsiaTheme="majorEastAsia" w:cstheme="majorBidi"/>
      <w:b/>
      <w:bCs/>
      <w:sz w:val="28"/>
      <w:szCs w:val="28"/>
    </w:rPr>
  </w:style>
  <w:style w:type="paragraph" w:styleId="Heading2">
    <w:name w:val="heading 2"/>
    <w:basedOn w:val="Normal"/>
    <w:next w:val="Normal"/>
    <w:uiPriority w:val="9"/>
    <w:unhideWhenUsed/>
    <w:qFormat/>
    <w:rsid w:val="00E61ABE"/>
    <w:pPr>
      <w:keepNext/>
      <w:keepLines/>
      <w:outlineLvl w:val="1"/>
    </w:pPr>
    <w:rPr>
      <w:rFonts w:eastAsiaTheme="majorEastAsia" w:cstheme="majorBidi"/>
      <w:b/>
      <w:bCs/>
      <w:szCs w:val="26"/>
    </w:rPr>
  </w:style>
  <w:style w:type="paragraph" w:styleId="Heading3">
    <w:name w:val="heading 3"/>
    <w:basedOn w:val="Normal"/>
    <w:next w:val="Normal"/>
    <w:uiPriority w:val="9"/>
    <w:unhideWhenUsed/>
    <w:qFormat/>
    <w:rsid w:val="00017124"/>
    <w:pPr>
      <w:keepNext/>
      <w:keepLines/>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00E61ABE"/>
    <w:pPr>
      <w:tabs>
        <w:tab w:val="clear" w:pos="1134"/>
        <w:tab w:val="clear" w:pos="2835"/>
        <w:tab w:val="clear" w:pos="3969"/>
        <w:tab w:val="clear" w:pos="5103"/>
        <w:tab w:val="clear" w:pos="6237"/>
        <w:tab w:val="clear" w:pos="7371"/>
      </w:tabs>
      <w:ind w:left="0" w:firstLine="0"/>
    </w:pPr>
    <w:rPr>
      <w:sz w:val="16"/>
    </w:rPr>
  </w:style>
  <w:style w:type="paragraph" w:styleId="Footer">
    <w:name w:val="footer"/>
    <w:basedOn w:val="Normal"/>
    <w:uiPriority w:val="99"/>
    <w:unhideWhenUsed/>
    <w:rsid w:val="00E61ABE"/>
    <w:pPr>
      <w:tabs>
        <w:tab w:val="clear" w:pos="1134"/>
        <w:tab w:val="clear" w:pos="2835"/>
        <w:tab w:val="clear" w:pos="3969"/>
        <w:tab w:val="clear" w:pos="5103"/>
        <w:tab w:val="clear" w:pos="6237"/>
        <w:tab w:val="clear" w:pos="7371"/>
      </w:tabs>
      <w:ind w:left="0" w:firstLine="0"/>
    </w:pPr>
    <w:rPr>
      <w:sz w:val="16"/>
    </w:rPr>
  </w:style>
  <w:style w:type="character" w:customStyle="1" w:styleId="GuidanceNote">
    <w:name w:val="Guidance Note"/>
    <w:basedOn w:val="DefaultParagraphFont"/>
    <w:uiPriority w:val="1"/>
    <w:qFormat/>
    <w:rsid w:val="000B327F"/>
    <w:rPr>
      <w:rFonts w:ascii="Arial" w:hAnsi="Arial" w:cs="Arial"/>
      <w:i/>
      <w:noProof/>
      <w:vanish w:val="0"/>
      <w:color w:val="008000"/>
      <w:sz w:val="18"/>
      <w:u w:color="00B050"/>
      <w:lang w:val="en-NZ"/>
    </w:rPr>
  </w:style>
  <w:style w:type="paragraph" w:styleId="TOC1">
    <w:name w:val="toc 1"/>
    <w:basedOn w:val="Normal"/>
    <w:next w:val="Normal"/>
    <w:uiPriority w:val="39"/>
    <w:unhideWhenUsed/>
    <w:rsid w:val="0039384E"/>
    <w:pPr>
      <w:tabs>
        <w:tab w:val="clear" w:pos="1134"/>
        <w:tab w:val="clear" w:pos="2835"/>
        <w:tab w:val="clear" w:pos="3969"/>
        <w:tab w:val="clear" w:pos="5103"/>
        <w:tab w:val="clear" w:pos="6237"/>
        <w:tab w:val="clear" w:pos="7371"/>
        <w:tab w:val="right" w:leader="dot" w:pos="9072"/>
      </w:tabs>
    </w:pPr>
  </w:style>
  <w:style w:type="paragraph" w:styleId="TOC2">
    <w:name w:val="toc 2"/>
    <w:basedOn w:val="Normal"/>
    <w:next w:val="Normal"/>
    <w:uiPriority w:val="39"/>
    <w:unhideWhenUsed/>
    <w:rsid w:val="0039384E"/>
    <w:pPr>
      <w:tabs>
        <w:tab w:val="clear" w:pos="1134"/>
        <w:tab w:val="clear" w:pos="2835"/>
        <w:tab w:val="clear" w:pos="3969"/>
        <w:tab w:val="clear" w:pos="5103"/>
        <w:tab w:val="clear" w:pos="6237"/>
        <w:tab w:val="clear" w:pos="7371"/>
        <w:tab w:val="right" w:leader="dot" w:pos="9072"/>
      </w:tabs>
    </w:pPr>
  </w:style>
  <w:style w:type="paragraph" w:styleId="TOC3">
    <w:name w:val="toc 3"/>
    <w:basedOn w:val="Normal"/>
    <w:next w:val="Normal"/>
    <w:uiPriority w:val="39"/>
    <w:unhideWhenUsed/>
    <w:rsid w:val="0039384E"/>
    <w:pPr>
      <w:tabs>
        <w:tab w:val="clear" w:pos="1134"/>
        <w:tab w:val="clear" w:pos="2835"/>
        <w:tab w:val="clear" w:pos="3969"/>
        <w:tab w:val="clear" w:pos="5103"/>
        <w:tab w:val="clear" w:pos="6237"/>
        <w:tab w:val="clear" w:pos="7371"/>
        <w:tab w:val="right" w:leader="dot" w:pos="9072"/>
      </w:tabs>
    </w:pPr>
  </w:style>
  <w:style w:type="character" w:styleId="Hyperlink">
    <w:name w:val="Hyperlink"/>
    <w:basedOn w:val="DefaultParagraphFont"/>
    <w:uiPriority w:val="99"/>
    <w:unhideWhenUsed/>
    <w:rsid w:val="00073FC4"/>
    <w:rPr>
      <w:color w:val="467886" w:themeColor="hyperlink"/>
      <w:u w:val="none"/>
    </w:rPr>
  </w:style>
  <w:style w:type="character" w:customStyle="1" w:styleId="ProductLink">
    <w:name w:val="Product Link"/>
    <w:basedOn w:val="DefaultParagraphFont"/>
    <w:uiPriority w:val="1"/>
    <w:qFormat/>
    <w:rsid w:val="003C3920"/>
    <w:rPr>
      <w:rFonts w:ascii="Arial" w:hAnsi="Arial"/>
      <w:i/>
      <w:vanish/>
      <w:color w:val="FFFFFF"/>
      <w:sz w:val="18"/>
      <w:u w:color="FFFFFF"/>
      <w:bdr w:val="none" w:sz="0" w:space="0" w:color="auto"/>
      <w:shd w:val="clear" w:color="auto" w:fill="00B050"/>
    </w:rPr>
  </w:style>
  <w:style w:type="character" w:customStyle="1" w:styleId="mPlus">
    <w:name w:val="mPlus"/>
    <w:basedOn w:val="DefaultParagraphFont"/>
    <w:uiPriority w:val="1"/>
    <w:qFormat/>
    <w:rsid w:val="008A1890"/>
    <w:rPr>
      <w:rFonts w:ascii="Arial" w:hAnsi="Arial"/>
      <w:color w:val="0070C0"/>
      <w:sz w:val="20"/>
    </w:rPr>
  </w:style>
  <w:style w:type="character" w:customStyle="1" w:styleId="mPlusGN">
    <w:name w:val="mPlus GN"/>
    <w:basedOn w:val="DefaultParagraphFont"/>
    <w:uiPriority w:val="1"/>
    <w:qFormat/>
    <w:rsid w:val="008A1890"/>
    <w:rPr>
      <w:rFonts w:ascii="Arial" w:hAnsi="Arial"/>
      <w:i/>
      <w:vanish/>
      <w:color w:val="0070C0"/>
      <w:sz w:val="18"/>
    </w:rPr>
  </w:style>
  <w:style w:type="character" w:customStyle="1" w:styleId="WSTitle">
    <w:name w:val="WS Title"/>
    <w:basedOn w:val="DefaultParagraphFont"/>
    <w:uiPriority w:val="1"/>
    <w:qFormat/>
    <w:rsid w:val="00413509"/>
    <w:rPr>
      <w:rFonts w:ascii="Arial" w:hAnsi="Arial"/>
      <w:sz w:val="20"/>
    </w:rPr>
  </w:style>
  <w:style w:type="character" w:customStyle="1" w:styleId="WSTitleGN">
    <w:name w:val="WS Title GN"/>
    <w:basedOn w:val="DefaultParagraphFont"/>
    <w:uiPriority w:val="1"/>
    <w:qFormat/>
    <w:rsid w:val="00413509"/>
    <w:rPr>
      <w:rFonts w:ascii="Arial" w:hAnsi="Arial" w:cs="Arial"/>
      <w:i/>
      <w:vanish w:val="0"/>
      <w:color w:val="008000"/>
      <w:sz w:val="18"/>
      <w:u w:color="00B050"/>
    </w:rPr>
  </w:style>
  <w:style w:type="paragraph" w:styleId="BalloonText">
    <w:name w:val="Balloon Text"/>
    <w:basedOn w:val="Normal"/>
    <w:link w:val="BalloonTextChar"/>
    <w:uiPriority w:val="99"/>
    <w:semiHidden/>
    <w:unhideWhenUsed/>
    <w:rsid w:val="00073FC4"/>
    <w:rPr>
      <w:rFonts w:ascii="Tahoma" w:hAnsi="Tahoma" w:cs="Tahoma"/>
      <w:sz w:val="16"/>
      <w:szCs w:val="16"/>
    </w:rPr>
  </w:style>
  <w:style w:type="character" w:customStyle="1" w:styleId="BalloonTextChar">
    <w:name w:val="Balloon Text Char"/>
    <w:basedOn w:val="DefaultParagraphFont"/>
    <w:link w:val="BalloonText"/>
    <w:uiPriority w:val="99"/>
    <w:semiHidden/>
    <w:rsid w:val="00073F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masterspec.co.nz/redirect.aspx?pl=285" TargetMode="External"/><Relationship Id="rId21" Type="http://schemas.openxmlformats.org/officeDocument/2006/relationships/hyperlink" Target="http://www.masterspec.co.nz/redirect.aspx?pl=900" TargetMode="External"/><Relationship Id="rId42" Type="http://schemas.openxmlformats.org/officeDocument/2006/relationships/hyperlink" Target="http://www.masterspec.co.nz/redirect.aspx?pl=900" TargetMode="External"/><Relationship Id="rId47" Type="http://schemas.openxmlformats.org/officeDocument/2006/relationships/hyperlink" Target="http://www.masterspec.co.nz/redirect.aspx?pl=1910" TargetMode="External"/><Relationship Id="rId63" Type="http://schemas.openxmlformats.org/officeDocument/2006/relationships/hyperlink" Target="http://www.masterspec.co.nz/redirect.aspx?pl=285" TargetMode="External"/><Relationship Id="rId68"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asterspec.co.nz/redirect.aspx?pl=697" TargetMode="External"/><Relationship Id="rId29" Type="http://schemas.openxmlformats.org/officeDocument/2006/relationships/hyperlink" Target="http://www.masterspec.co.nz/redirect.aspx?pl=301" TargetMode="External"/><Relationship Id="rId11" Type="http://schemas.openxmlformats.org/officeDocument/2006/relationships/hyperlink" Target="http://www.masterspec.co.nz/redirect.aspx?pl=174" TargetMode="External"/><Relationship Id="rId24" Type="http://schemas.openxmlformats.org/officeDocument/2006/relationships/hyperlink" Target="http://www.masterspec.co.nz/redirect.aspx?pl=285" TargetMode="External"/><Relationship Id="rId32" Type="http://schemas.openxmlformats.org/officeDocument/2006/relationships/hyperlink" Target="http://www.masterspec.co.nz/redirect.aspx?pl=258" TargetMode="External"/><Relationship Id="rId37" Type="http://schemas.openxmlformats.org/officeDocument/2006/relationships/hyperlink" Target="http://www.masterspec.co.nz/redirect.aspx?pl=697" TargetMode="External"/><Relationship Id="rId40" Type="http://schemas.openxmlformats.org/officeDocument/2006/relationships/hyperlink" Target="http://www.masterspec.co.nz/redirect.aspx?pl=285" TargetMode="External"/><Relationship Id="rId45" Type="http://schemas.openxmlformats.org/officeDocument/2006/relationships/hyperlink" Target="http://www.masterspec.co.nz/redirect.aspx?pl=285" TargetMode="External"/><Relationship Id="rId53" Type="http://schemas.openxmlformats.org/officeDocument/2006/relationships/hyperlink" Target="http://www.masterspec.co.nz/redirect.aspx?pl=258" TargetMode="External"/><Relationship Id="rId58" Type="http://schemas.openxmlformats.org/officeDocument/2006/relationships/hyperlink" Target="http://www.masterspec.co.nz/redirect.aspx?pl=900" TargetMode="External"/><Relationship Id="rId66" Type="http://schemas.openxmlformats.org/officeDocument/2006/relationships/hyperlink" Target="http://www.masterspec.co.nz/redirect.aspx?pl=285" TargetMode="External"/><Relationship Id="rId5" Type="http://schemas.openxmlformats.org/officeDocument/2006/relationships/settings" Target="settings.xml"/><Relationship Id="rId61" Type="http://schemas.openxmlformats.org/officeDocument/2006/relationships/hyperlink" Target="http://www.masterspec.co.nz/redirect.aspx?pl=258" TargetMode="External"/><Relationship Id="rId19" Type="http://schemas.openxmlformats.org/officeDocument/2006/relationships/hyperlink" Target="http://www.masterspec.co.nz/redirect.aspx?pl=1910" TargetMode="External"/><Relationship Id="rId14" Type="http://schemas.openxmlformats.org/officeDocument/2006/relationships/hyperlink" Target="http://www.masterspec.co.nz/redirect.aspx?pl=285" TargetMode="External"/><Relationship Id="rId22" Type="http://schemas.openxmlformats.org/officeDocument/2006/relationships/hyperlink" Target="http://www.masterspec.co.nz/redirect.aspx?pl=285" TargetMode="External"/><Relationship Id="rId27" Type="http://schemas.openxmlformats.org/officeDocument/2006/relationships/hyperlink" Target="http://www.masterspec.co.nz/redirect.aspx?pl=234" TargetMode="External"/><Relationship Id="rId30" Type="http://schemas.openxmlformats.org/officeDocument/2006/relationships/hyperlink" Target="http://www.masterspec.co.nz/redirect.aspx?pl=695" TargetMode="External"/><Relationship Id="rId35" Type="http://schemas.openxmlformats.org/officeDocument/2006/relationships/hyperlink" Target="http://www.masterspec.co.nz/redirect.aspx?pl=223" TargetMode="External"/><Relationship Id="rId43" Type="http://schemas.openxmlformats.org/officeDocument/2006/relationships/hyperlink" Target="http://www.masterspec.co.nz/redirect.aspx?pl=900" TargetMode="External"/><Relationship Id="rId48" Type="http://schemas.openxmlformats.org/officeDocument/2006/relationships/hyperlink" Target="http://www.masterspec.co.nz/redirect.aspx?pl=900" TargetMode="External"/><Relationship Id="rId56" Type="http://schemas.openxmlformats.org/officeDocument/2006/relationships/hyperlink" Target="http://www.masterspec.co.nz/redirect.aspx?pl=1910" TargetMode="External"/><Relationship Id="rId64" Type="http://schemas.openxmlformats.org/officeDocument/2006/relationships/hyperlink" Target="http://www.masterspec.co.nz/redirect.aspx?pl=325" TargetMode="External"/><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www.masterspec.co.nz/redirect.aspx?pl=900"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masterspec.co.nz/redirect.aspx?pl=223" TargetMode="External"/><Relationship Id="rId17" Type="http://schemas.openxmlformats.org/officeDocument/2006/relationships/hyperlink" Target="http://www.masterspec.co.nz/redirect.aspx?pl=325" TargetMode="External"/><Relationship Id="rId25" Type="http://schemas.openxmlformats.org/officeDocument/2006/relationships/hyperlink" Target="http://www.masterspec.co.nz/redirect.aspx?pl=224" TargetMode="External"/><Relationship Id="rId33" Type="http://schemas.openxmlformats.org/officeDocument/2006/relationships/hyperlink" Target="http://www.masterspec.co.nz/redirect.aspx?pl=174" TargetMode="External"/><Relationship Id="rId38" Type="http://schemas.openxmlformats.org/officeDocument/2006/relationships/hyperlink" Target="http://www.masterspec.co.nz/redirect.aspx?pl=258" TargetMode="External"/><Relationship Id="rId46" Type="http://schemas.openxmlformats.org/officeDocument/2006/relationships/hyperlink" Target="http://www.masterspec.co.nz/redirect.aspx?pl=285" TargetMode="External"/><Relationship Id="rId59" Type="http://schemas.openxmlformats.org/officeDocument/2006/relationships/hyperlink" Target="http://www.masterspec.co.nz/redirect.aspx?pl=900" TargetMode="External"/><Relationship Id="rId67" Type="http://schemas.openxmlformats.org/officeDocument/2006/relationships/hyperlink" Target="http://www.expol.co.nz" TargetMode="External"/><Relationship Id="rId20" Type="http://schemas.openxmlformats.org/officeDocument/2006/relationships/hyperlink" Target="http://www.masterspec.co.nz/redirect.aspx?pl=900" TargetMode="External"/><Relationship Id="rId41" Type="http://schemas.openxmlformats.org/officeDocument/2006/relationships/hyperlink" Target="http://www.masterspec.co.nz/redirect.aspx?pl=900" TargetMode="External"/><Relationship Id="rId54" Type="http://schemas.openxmlformats.org/officeDocument/2006/relationships/hyperlink" Target="http://www.masterspec.co.nz/redirect.aspx?pl=325" TargetMode="External"/><Relationship Id="rId62" Type="http://schemas.openxmlformats.org/officeDocument/2006/relationships/hyperlink" Target="http://www.masterspec.co.nz/redirect.aspx?pl=900"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asterspec.co.nz/redirect.aspx?pl=325" TargetMode="External"/><Relationship Id="rId23" Type="http://schemas.openxmlformats.org/officeDocument/2006/relationships/hyperlink" Target="http://www.masterspec.co.nz/redirect.aspx?pl=251" TargetMode="External"/><Relationship Id="rId28" Type="http://schemas.openxmlformats.org/officeDocument/2006/relationships/hyperlink" Target="http://www.masterspec.co.nz/redirect.aspx?pl=258" TargetMode="External"/><Relationship Id="rId36" Type="http://schemas.openxmlformats.org/officeDocument/2006/relationships/hyperlink" Target="http://www.masterspec.co.nz/redirect.aspx?pl=697" TargetMode="External"/><Relationship Id="rId49" Type="http://schemas.openxmlformats.org/officeDocument/2006/relationships/hyperlink" Target="http://www.masterspec.co.nz/redirect.aspx?pl=325" TargetMode="External"/><Relationship Id="rId57" Type="http://schemas.openxmlformats.org/officeDocument/2006/relationships/hyperlink" Target="http://www.masterspec.co.nz/redirect.aspx?pl=325" TargetMode="External"/><Relationship Id="rId10" Type="http://schemas.openxmlformats.org/officeDocument/2006/relationships/hyperlink" Target="http://www.masterspec.co.nz/redirect.aspx?pl=258" TargetMode="External"/><Relationship Id="rId31" Type="http://schemas.openxmlformats.org/officeDocument/2006/relationships/hyperlink" Target="http://www.masterspec.co.nz/redirect.aspx?pl=316" TargetMode="External"/><Relationship Id="rId44" Type="http://schemas.openxmlformats.org/officeDocument/2006/relationships/hyperlink" Target="http://www.masterspec.co.nz/redirect.aspx?pl=900" TargetMode="External"/><Relationship Id="rId52" Type="http://schemas.openxmlformats.org/officeDocument/2006/relationships/hyperlink" Target="http://www.masterspec.co.nz/redirect.aspx?pl=325" TargetMode="External"/><Relationship Id="rId60" Type="http://schemas.openxmlformats.org/officeDocument/2006/relationships/hyperlink" Target="http://www.masterspec.co.nz/redirect.aspx?pl=325" TargetMode="External"/><Relationship Id="rId65" Type="http://schemas.openxmlformats.org/officeDocument/2006/relationships/hyperlink" Target="http://www.masterspec.co.nz/redirect.aspx?pl=325" TargetMode="External"/><Relationship Id="rId4" Type="http://schemas.openxmlformats.org/officeDocument/2006/relationships/styles" Target="styles.xml"/><Relationship Id="rId9" Type="http://schemas.openxmlformats.org/officeDocument/2006/relationships/hyperlink" Target="http://www.masterspec.co.nz/redirect.aspx?pl=258" TargetMode="External"/><Relationship Id="rId13" Type="http://schemas.openxmlformats.org/officeDocument/2006/relationships/hyperlink" Target="http://www.masterspec.co.nz/redirect.aspx?pl=258" TargetMode="External"/><Relationship Id="rId18" Type="http://schemas.openxmlformats.org/officeDocument/2006/relationships/hyperlink" Target="http://www.masterspec.co.nz/redirect.aspx?pl=325" TargetMode="External"/><Relationship Id="rId39" Type="http://schemas.openxmlformats.org/officeDocument/2006/relationships/hyperlink" Target="http://www.masterspec.co.nz/redirect.aspx?pl=325" TargetMode="External"/><Relationship Id="rId34" Type="http://schemas.openxmlformats.org/officeDocument/2006/relationships/hyperlink" Target="http://www.expol.co.nz" TargetMode="External"/><Relationship Id="rId50" Type="http://schemas.openxmlformats.org/officeDocument/2006/relationships/hyperlink" Target="http://www.masterspec.co.nz/redirect.aspx?pl=900" TargetMode="External"/><Relationship Id="rId55" Type="http://schemas.openxmlformats.org/officeDocument/2006/relationships/hyperlink" Target="http://www.masterspec.co.nz/redirect.aspx?pl=3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D348CB38FF3B4A8781CE7194700F88" ma:contentTypeVersion="21" ma:contentTypeDescription="Create a new document." ma:contentTypeScope="" ma:versionID="de3f95ab207ee3870e5af71c854dbb85">
  <xsd:schema xmlns:xsd="http://www.w3.org/2001/XMLSchema" xmlns:xs="http://www.w3.org/2001/XMLSchema" xmlns:p="http://schemas.microsoft.com/office/2006/metadata/properties" xmlns:ns2="7fe35175-4682-4468-a81d-439c92eeeeb4" xmlns:ns3="5ebcd955-eafd-4b19-8b52-40e1136c6d25" targetNamespace="http://schemas.microsoft.com/office/2006/metadata/properties" ma:root="true" ma:fieldsID="061e85dafe91db9ca5e002d2ffd23864" ns2:_="" ns3:_="">
    <xsd:import namespace="7fe35175-4682-4468-a81d-439c92eeeeb4"/>
    <xsd:import namespace="5ebcd955-eafd-4b19-8b52-40e1136c6d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Difficult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5175-4682-4468-a81d-439c92eeee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f5acc45-a0c7-401f-8560-b3d8a6741545" ma:termSetId="09814cd3-568e-fe90-9814-8d621ff8fb84" ma:anchorId="fba54fb3-c3e1-fe81-a776-ca4b69148c4d" ma:open="true" ma:isKeyword="false">
      <xsd:complexType>
        <xsd:sequence>
          <xsd:element ref="pc:Terms" minOccurs="0" maxOccurs="1"/>
        </xsd:sequence>
      </xsd:complexType>
    </xsd:element>
    <xsd:element name="Difficulty" ma:index="23" nillable="true" ma:displayName="Difficulty Scale" ma:description="Test column for Chris M." ma:format="Dropdown" ma:internalName="Difficulty">
      <xsd:simpleType>
        <xsd:restriction base="dms:Choice">
          <xsd:enumeration value="1. Easy"/>
          <xsd:enumeration value="2. Moderate"/>
          <xsd:enumeration value="3. Difficult"/>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bcd955-eafd-4b19-8b52-40e1136c6d2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a118fc-14ee-4c9a-b1d0-c3078483622e}" ma:internalName="TaxCatchAll" ma:showField="CatchAllData" ma:web="5ebcd955-eafd-4b19-8b52-40e1136c6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ebcd955-eafd-4b19-8b52-40e1136c6d25" xsi:nil="true"/>
    <lcf76f155ced4ddcb4097134ff3c332f xmlns="7fe35175-4682-4468-a81d-439c92eeeeb4">
      <Terms xmlns="http://schemas.microsoft.com/office/infopath/2007/PartnerControls"/>
    </lcf76f155ced4ddcb4097134ff3c332f>
    <Difficulty xmlns="7fe35175-4682-4468-a81d-439c92eeeeb4" xsi:nil="true"/>
  </documentManagement>
</p:properties>
</file>

<file path=customXml/itemProps1.xml><?xml version="1.0" encoding="utf-8"?>
<ds:datastoreItem xmlns:ds="http://schemas.openxmlformats.org/officeDocument/2006/customXml" ds:itemID="{A64F5F40-946B-458A-B879-B77811F58A84}">
  <ds:schemaRefs>
    <ds:schemaRef ds:uri="http://schemas.microsoft.com/sharepoint/v3/contenttype/forms"/>
  </ds:schemaRefs>
</ds:datastoreItem>
</file>

<file path=customXml/itemProps2.xml><?xml version="1.0" encoding="utf-8"?>
<ds:datastoreItem xmlns:ds="http://schemas.openxmlformats.org/officeDocument/2006/customXml" ds:itemID="{E877203F-1CE6-4B7A-A4F2-F927A3457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35175-4682-4468-a81d-439c92eeeeb4"/>
    <ds:schemaRef ds:uri="5ebcd955-eafd-4b19-8b52-40e1136c6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BCC247-4CD8-4AFF-A677-06EBCAA2F409}">
  <ds:schemaRefs>
    <ds:schemaRef ds:uri="http://schemas.microsoft.com/office/2006/metadata/properties"/>
    <ds:schemaRef ds:uri="http://schemas.microsoft.com/office/infopath/2007/PartnerControls"/>
    <ds:schemaRef ds:uri="5ebcd955-eafd-4b19-8b52-40e1136c6d25"/>
    <ds:schemaRef ds:uri="7fe35175-4682-4468-a81d-439c92eeeeb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4341</Words>
  <Characters>24748</Characters>
  <Application>Microsoft Office Word</Application>
  <DocSecurity>0</DocSecurity>
  <Lines>206</Lines>
  <Paragraphs>58</Paragraphs>
  <ScaleCrop>false</ScaleCrop>
  <Company>Construction Information Limited</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Shahram Hassanzadeh</cp:lastModifiedBy>
  <cp:revision>3</cp:revision>
  <dcterms:created xsi:type="dcterms:W3CDTF">2024-10-29T01:57:00Z</dcterms:created>
  <dcterms:modified xsi:type="dcterms:W3CDTF">2025-12-21T22:54:00Z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0x010100E5D348CB38FF3B4A8781CE7194700F88</vt:lpwstr>
  </property>
  <property fmtid="{D5CDD505-2E9C-101B-9397-08002B2CF9AE}" pid="3" name="MediaServiceImageTags">
    <vt:lpwstr/>
  </property>
</Properties>
</file>